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1D67" w14:textId="77777777" w:rsidR="0097117C" w:rsidRPr="0067659B" w:rsidRDefault="0097117C" w:rsidP="0097117C">
      <w:pPr>
        <w:outlineLvl w:val="0"/>
        <w:rPr>
          <w:rFonts w:ascii="Arial" w:hAnsi="Arial" w:cs="Arial"/>
          <w:i/>
          <w:sz w:val="20"/>
          <w:szCs w:val="20"/>
        </w:rPr>
      </w:pPr>
      <w:r w:rsidRPr="006C7AD3">
        <w:rPr>
          <w:rFonts w:ascii="Arial" w:hAnsi="Arial" w:cs="Arial"/>
          <w:i/>
          <w:sz w:val="20"/>
          <w:szCs w:val="20"/>
        </w:rPr>
        <w:t>Division 7 – Thermal and Moisture Protection</w:t>
      </w:r>
      <w:r w:rsidR="001801C7">
        <w:rPr>
          <w:rFonts w:ascii="Arial" w:hAnsi="Arial" w:cs="Arial"/>
          <w:i/>
          <w:sz w:val="20"/>
          <w:szCs w:val="20"/>
        </w:rPr>
        <w:t xml:space="preserve"> - </w:t>
      </w:r>
      <w:r w:rsidRPr="0067659B">
        <w:rPr>
          <w:rFonts w:ascii="Arial" w:hAnsi="Arial" w:cs="Arial"/>
          <w:i/>
          <w:sz w:val="20"/>
          <w:szCs w:val="20"/>
        </w:rPr>
        <w:t>Section 07261</w:t>
      </w:r>
    </w:p>
    <w:p w14:paraId="40E30163" w14:textId="77777777" w:rsidR="0097117C" w:rsidRDefault="0097117C" w:rsidP="0097117C">
      <w:pPr>
        <w:outlineLvl w:val="0"/>
        <w:rPr>
          <w:rFonts w:ascii="Arial" w:hAnsi="Arial" w:cs="Arial"/>
          <w:sz w:val="20"/>
          <w:szCs w:val="20"/>
        </w:rPr>
      </w:pPr>
    </w:p>
    <w:p w14:paraId="5FB90E4D" w14:textId="77777777" w:rsidR="0097117C" w:rsidRDefault="0097117C" w:rsidP="0097117C">
      <w:pPr>
        <w:outlineLvl w:val="0"/>
        <w:rPr>
          <w:rFonts w:ascii="Arial" w:hAnsi="Arial" w:cs="Arial"/>
          <w:sz w:val="20"/>
          <w:szCs w:val="20"/>
        </w:rPr>
      </w:pPr>
    </w:p>
    <w:p w14:paraId="596689EC" w14:textId="10CB8FD1" w:rsidR="0097117C" w:rsidRPr="006C7AD3" w:rsidRDefault="0097117C" w:rsidP="0097117C">
      <w:pPr>
        <w:outlineLvl w:val="0"/>
        <w:rPr>
          <w:rFonts w:ascii="Arial" w:hAnsi="Arial" w:cs="Arial"/>
          <w:b/>
          <w:sz w:val="20"/>
          <w:szCs w:val="20"/>
        </w:rPr>
      </w:pPr>
      <w:r w:rsidRPr="006C7AD3">
        <w:rPr>
          <w:rFonts w:ascii="Arial" w:hAnsi="Arial" w:cs="Arial"/>
          <w:b/>
          <w:sz w:val="20"/>
          <w:szCs w:val="20"/>
        </w:rPr>
        <w:t>DELTA</w:t>
      </w:r>
      <w:r w:rsidRPr="006C7AD3">
        <w:rPr>
          <w:rFonts w:ascii="Arial" w:hAnsi="Arial" w:cs="Arial"/>
          <w:b/>
          <w:sz w:val="20"/>
          <w:szCs w:val="20"/>
          <w:vertAlign w:val="superscript"/>
        </w:rPr>
        <w:t>®</w:t>
      </w:r>
      <w:r>
        <w:rPr>
          <w:rFonts w:ascii="Arial" w:hAnsi="Arial" w:cs="Arial"/>
          <w:b/>
          <w:sz w:val="20"/>
          <w:szCs w:val="20"/>
        </w:rPr>
        <w:t>-DRY</w:t>
      </w:r>
      <w:r w:rsidR="001801C7">
        <w:rPr>
          <w:rFonts w:ascii="Arial" w:hAnsi="Arial" w:cs="Arial"/>
          <w:b/>
          <w:sz w:val="20"/>
          <w:szCs w:val="20"/>
        </w:rPr>
        <w:t xml:space="preserve"> &amp; </w:t>
      </w:r>
      <w:r w:rsidR="00277B5C">
        <w:rPr>
          <w:rFonts w:ascii="Arial" w:hAnsi="Arial" w:cs="Arial"/>
          <w:b/>
          <w:sz w:val="20"/>
          <w:szCs w:val="20"/>
        </w:rPr>
        <w:t>LATH</w:t>
      </w:r>
      <w:r w:rsidR="001801C7">
        <w:rPr>
          <w:rFonts w:ascii="Arial" w:hAnsi="Arial" w:cs="Arial"/>
          <w:b/>
          <w:sz w:val="20"/>
          <w:szCs w:val="20"/>
        </w:rPr>
        <w:t xml:space="preserve"> </w:t>
      </w:r>
      <w:r w:rsidRPr="006C7AD3">
        <w:rPr>
          <w:rFonts w:ascii="Arial" w:hAnsi="Arial" w:cs="Arial"/>
          <w:b/>
          <w:sz w:val="20"/>
          <w:szCs w:val="20"/>
        </w:rPr>
        <w:t xml:space="preserve">– </w:t>
      </w:r>
      <w:r>
        <w:rPr>
          <w:rFonts w:ascii="Arial" w:hAnsi="Arial" w:cs="Arial"/>
          <w:b/>
          <w:sz w:val="20"/>
          <w:szCs w:val="20"/>
        </w:rPr>
        <w:t>Ventilated Rainscreen</w:t>
      </w:r>
      <w:r w:rsidR="00277B5C">
        <w:rPr>
          <w:rFonts w:ascii="Arial" w:hAnsi="Arial" w:cs="Arial"/>
          <w:b/>
          <w:sz w:val="20"/>
          <w:szCs w:val="20"/>
        </w:rPr>
        <w:t xml:space="preserve"> with Pre-applied Glass Lath</w:t>
      </w:r>
    </w:p>
    <w:p w14:paraId="4DC5F66E" w14:textId="77777777" w:rsidR="0097117C" w:rsidRPr="009203D2" w:rsidRDefault="0097117C">
      <w:pPr>
        <w:rPr>
          <w:rFonts w:ascii="Arial" w:hAnsi="Arial" w:cs="Arial"/>
          <w:sz w:val="20"/>
          <w:szCs w:val="20"/>
        </w:rPr>
      </w:pPr>
    </w:p>
    <w:p w14:paraId="3E8BAFAE" w14:textId="77777777" w:rsidR="0097117C" w:rsidRPr="009203D2" w:rsidRDefault="0097117C" w:rsidP="0097117C">
      <w:pPr>
        <w:outlineLvl w:val="0"/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PART 1 – GENERAL</w:t>
      </w:r>
    </w:p>
    <w:p w14:paraId="0FDF7843" w14:textId="77777777" w:rsidR="0097117C" w:rsidRPr="009203D2" w:rsidRDefault="0097117C">
      <w:pPr>
        <w:rPr>
          <w:rFonts w:ascii="Arial" w:hAnsi="Arial" w:cs="Arial"/>
          <w:sz w:val="20"/>
        </w:rPr>
      </w:pPr>
    </w:p>
    <w:p w14:paraId="0B1551D9" w14:textId="77777777" w:rsidR="0097117C" w:rsidRPr="009203D2" w:rsidRDefault="0097117C" w:rsidP="0097117C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ab/>
        <w:t xml:space="preserve">      SUMMARY</w:t>
      </w:r>
    </w:p>
    <w:p w14:paraId="4BF1AB74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114B4EC5" w14:textId="77777777" w:rsidR="0097117C" w:rsidRPr="009203D2" w:rsidRDefault="0097117C" w:rsidP="0097117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 xml:space="preserve">This Section provides </w:t>
      </w:r>
      <w:r>
        <w:rPr>
          <w:rFonts w:ascii="Arial" w:hAnsi="Arial" w:cs="Arial"/>
          <w:sz w:val="20"/>
          <w:szCs w:val="20"/>
        </w:rPr>
        <w:t>information regarding</w:t>
      </w:r>
      <w:r w:rsidRPr="009203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above grade ventilated rainscreen for enclosure walls</w:t>
      </w:r>
      <w:r w:rsidRPr="009203D2">
        <w:rPr>
          <w:rFonts w:ascii="Arial" w:hAnsi="Arial" w:cs="Arial"/>
          <w:sz w:val="20"/>
          <w:szCs w:val="20"/>
        </w:rPr>
        <w:t>.</w:t>
      </w:r>
    </w:p>
    <w:p w14:paraId="111995F0" w14:textId="77777777" w:rsidR="0097117C" w:rsidRPr="009203D2" w:rsidRDefault="0097117C" w:rsidP="0097117C">
      <w:pPr>
        <w:ind w:left="360"/>
        <w:rPr>
          <w:rFonts w:ascii="Arial" w:hAnsi="Arial" w:cs="Arial"/>
          <w:sz w:val="20"/>
          <w:szCs w:val="20"/>
        </w:rPr>
      </w:pPr>
    </w:p>
    <w:p w14:paraId="1D99DEC6" w14:textId="77777777" w:rsidR="0097117C" w:rsidRPr="009203D2" w:rsidRDefault="0097117C" w:rsidP="0097117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Related Sections include the following:</w:t>
      </w:r>
    </w:p>
    <w:p w14:paraId="33040974" w14:textId="77777777" w:rsidR="0097117C" w:rsidRPr="009203D2" w:rsidRDefault="0097117C" w:rsidP="0097117C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05400 – Cold-formed metal framing: Gypsum-type exterior above-grade wall sheathing.</w:t>
      </w:r>
    </w:p>
    <w:p w14:paraId="3CEB7178" w14:textId="77777777" w:rsidR="0097117C" w:rsidRDefault="0097117C" w:rsidP="0097117C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06100 – Rough Carpentry: Wood-type exterior above-grade wall sheathing.</w:t>
      </w:r>
    </w:p>
    <w:p w14:paraId="2F6CE9A1" w14:textId="77777777" w:rsidR="0097117C" w:rsidRDefault="0097117C" w:rsidP="0097117C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07260 – Weather Barriers: Other vapor retarders and air barriers.</w:t>
      </w:r>
    </w:p>
    <w:p w14:paraId="004B8196" w14:textId="77777777" w:rsidR="0097117C" w:rsidRDefault="0097117C" w:rsidP="0097117C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09260 – Gypsum board assemblies: Gypsum-type exterior above-grade wall sheathing.</w:t>
      </w:r>
    </w:p>
    <w:p w14:paraId="6BB6FE87" w14:textId="35F26D68" w:rsidR="0097117C" w:rsidRDefault="0097117C" w:rsidP="0097117C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09111 – Non-structural metal framing: Gypsum-type exterior above-grade wall sheathing.</w:t>
      </w:r>
    </w:p>
    <w:p w14:paraId="305BFA4F" w14:textId="5371C3CE" w:rsidR="00317583" w:rsidRDefault="00317583" w:rsidP="0097117C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</w:t>
      </w:r>
      <w:r w:rsidRPr="00317583">
        <w:rPr>
          <w:rFonts w:ascii="Arial" w:hAnsi="Arial" w:cs="Arial"/>
          <w:sz w:val="20"/>
          <w:szCs w:val="20"/>
        </w:rPr>
        <w:t>044000 -Stone Assemblies</w:t>
      </w:r>
    </w:p>
    <w:p w14:paraId="4E71A1A8" w14:textId="00C68FD4" w:rsidR="00317583" w:rsidRPr="00317583" w:rsidRDefault="00317583" w:rsidP="007746C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17583">
        <w:rPr>
          <w:rFonts w:ascii="Arial" w:hAnsi="Arial" w:cs="Arial"/>
          <w:sz w:val="20"/>
          <w:szCs w:val="20"/>
        </w:rPr>
        <w:t xml:space="preserve">Section </w:t>
      </w:r>
      <w:r w:rsidRPr="00317583">
        <w:rPr>
          <w:rFonts w:ascii="Arial" w:hAnsi="Arial" w:cs="Arial"/>
          <w:sz w:val="20"/>
          <w:szCs w:val="20"/>
        </w:rPr>
        <w:t>09 24 00 - Cement Plastering</w:t>
      </w:r>
      <w:r>
        <w:t xml:space="preserve"> </w:t>
      </w:r>
      <w:bookmarkStart w:id="0" w:name="_GoBack"/>
      <w:bookmarkEnd w:id="0"/>
    </w:p>
    <w:p w14:paraId="664F733C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1104A622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7A6617F3" w14:textId="77777777" w:rsidR="0097117C" w:rsidRPr="009203D2" w:rsidRDefault="0097117C" w:rsidP="0097117C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ab/>
        <w:t xml:space="preserve">      REFERENCES</w:t>
      </w:r>
    </w:p>
    <w:p w14:paraId="39B1CEEC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755C0122" w14:textId="77777777" w:rsidR="0097117C" w:rsidRPr="009A4DC1" w:rsidRDefault="0097117C" w:rsidP="0097117C">
      <w:pPr>
        <w:widowControl w:val="0"/>
        <w:autoSpaceDE w:val="0"/>
        <w:autoSpaceDN w:val="0"/>
        <w:adjustRightInd w:val="0"/>
        <w:spacing w:before="135"/>
        <w:ind w:left="709" w:hanging="425"/>
        <w:rPr>
          <w:rFonts w:ascii="Arial" w:hAnsi="Arial" w:cs="Arial"/>
          <w:sz w:val="20"/>
          <w:szCs w:val="20"/>
        </w:rPr>
      </w:pPr>
      <w:r w:rsidRPr="009A4DC1">
        <w:rPr>
          <w:rFonts w:ascii="Arial" w:hAnsi="Arial" w:cs="Arial"/>
          <w:sz w:val="20"/>
          <w:szCs w:val="20"/>
        </w:rPr>
        <w:t>A.</w:t>
      </w:r>
      <w:r w:rsidRPr="009A4DC1">
        <w:rPr>
          <w:rFonts w:ascii="Arial" w:hAnsi="Arial" w:cs="Arial"/>
          <w:sz w:val="20"/>
          <w:szCs w:val="20"/>
        </w:rPr>
        <w:tab/>
        <w:t xml:space="preserve">AATCC 127 </w:t>
      </w:r>
      <w:r>
        <w:rPr>
          <w:rFonts w:ascii="Arial" w:hAnsi="Arial" w:cs="Arial"/>
          <w:sz w:val="20"/>
          <w:szCs w:val="20"/>
        </w:rPr>
        <w:t xml:space="preserve">(1998) </w:t>
      </w:r>
      <w:r w:rsidRPr="009A4DC1">
        <w:rPr>
          <w:rFonts w:ascii="Arial" w:hAnsi="Arial" w:cs="Arial"/>
          <w:sz w:val="20"/>
          <w:szCs w:val="20"/>
        </w:rPr>
        <w:t xml:space="preserve">- Water </w:t>
      </w:r>
      <w:r>
        <w:rPr>
          <w:rFonts w:ascii="Arial" w:hAnsi="Arial" w:cs="Arial"/>
          <w:sz w:val="20"/>
          <w:szCs w:val="20"/>
        </w:rPr>
        <w:t>Penetration Resistance</w:t>
      </w:r>
      <w:r w:rsidRPr="009A4DC1">
        <w:rPr>
          <w:rFonts w:ascii="Arial" w:hAnsi="Arial" w:cs="Arial"/>
          <w:sz w:val="20"/>
          <w:szCs w:val="20"/>
        </w:rPr>
        <w:t>.</w:t>
      </w:r>
    </w:p>
    <w:p w14:paraId="65A4678A" w14:textId="77777777" w:rsidR="0097117C" w:rsidRPr="009A4DC1" w:rsidRDefault="0097117C" w:rsidP="0097117C">
      <w:pPr>
        <w:widowControl w:val="0"/>
        <w:autoSpaceDE w:val="0"/>
        <w:autoSpaceDN w:val="0"/>
        <w:adjustRightInd w:val="0"/>
        <w:spacing w:before="135"/>
        <w:ind w:left="709" w:hanging="425"/>
        <w:rPr>
          <w:rFonts w:ascii="Arial" w:hAnsi="Arial" w:cs="Arial"/>
          <w:sz w:val="20"/>
          <w:szCs w:val="20"/>
        </w:rPr>
      </w:pPr>
      <w:r w:rsidRPr="009A4DC1">
        <w:rPr>
          <w:rFonts w:ascii="Arial" w:hAnsi="Arial" w:cs="Arial"/>
          <w:sz w:val="20"/>
          <w:szCs w:val="20"/>
        </w:rPr>
        <w:t>B.</w:t>
      </w:r>
      <w:r w:rsidRPr="009A4DC1">
        <w:rPr>
          <w:rFonts w:ascii="Arial" w:hAnsi="Arial" w:cs="Arial"/>
          <w:sz w:val="20"/>
          <w:szCs w:val="20"/>
        </w:rPr>
        <w:tab/>
        <w:t>ASTM C 695</w:t>
      </w:r>
      <w:r>
        <w:rPr>
          <w:rFonts w:ascii="Arial" w:hAnsi="Arial" w:cs="Arial"/>
          <w:sz w:val="20"/>
          <w:szCs w:val="20"/>
        </w:rPr>
        <w:t>-02a</w:t>
      </w:r>
      <w:r w:rsidRPr="009A4D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(2005) </w:t>
      </w:r>
      <w:r w:rsidRPr="009A4DC1">
        <w:rPr>
          <w:rFonts w:ascii="Arial" w:hAnsi="Arial" w:cs="Arial"/>
          <w:sz w:val="20"/>
          <w:szCs w:val="20"/>
        </w:rPr>
        <w:t>- Standard Test Method fo</w:t>
      </w:r>
      <w:r>
        <w:rPr>
          <w:rFonts w:ascii="Arial" w:hAnsi="Arial" w:cs="Arial"/>
          <w:sz w:val="20"/>
          <w:szCs w:val="20"/>
        </w:rPr>
        <w:t>r Compressive Strength</w:t>
      </w:r>
      <w:r w:rsidRPr="009A4DC1">
        <w:rPr>
          <w:rFonts w:ascii="Arial" w:hAnsi="Arial" w:cs="Arial"/>
          <w:sz w:val="20"/>
          <w:szCs w:val="20"/>
        </w:rPr>
        <w:t>.</w:t>
      </w:r>
    </w:p>
    <w:p w14:paraId="6F251270" w14:textId="77777777" w:rsidR="0097117C" w:rsidRPr="009A4DC1" w:rsidRDefault="0097117C" w:rsidP="0097117C">
      <w:pPr>
        <w:widowControl w:val="0"/>
        <w:autoSpaceDE w:val="0"/>
        <w:autoSpaceDN w:val="0"/>
        <w:adjustRightInd w:val="0"/>
        <w:spacing w:before="135"/>
        <w:ind w:left="709" w:hanging="425"/>
        <w:rPr>
          <w:rFonts w:ascii="Arial" w:hAnsi="Arial" w:cs="Arial"/>
          <w:sz w:val="20"/>
          <w:szCs w:val="20"/>
        </w:rPr>
      </w:pPr>
      <w:r w:rsidRPr="009A4DC1">
        <w:rPr>
          <w:rFonts w:ascii="Arial" w:hAnsi="Arial" w:cs="Arial"/>
          <w:sz w:val="20"/>
          <w:szCs w:val="20"/>
        </w:rPr>
        <w:t>D.</w:t>
      </w:r>
      <w:r w:rsidRPr="009A4DC1">
        <w:rPr>
          <w:rFonts w:ascii="Arial" w:hAnsi="Arial" w:cs="Arial"/>
          <w:sz w:val="20"/>
          <w:szCs w:val="20"/>
        </w:rPr>
        <w:tab/>
        <w:t>ASTM D 1777</w:t>
      </w:r>
      <w:r>
        <w:rPr>
          <w:rFonts w:ascii="Arial" w:hAnsi="Arial" w:cs="Arial"/>
          <w:sz w:val="20"/>
          <w:szCs w:val="20"/>
        </w:rPr>
        <w:t>-96 (2002)</w:t>
      </w:r>
      <w:r w:rsidRPr="009A4DC1">
        <w:rPr>
          <w:rFonts w:ascii="Arial" w:hAnsi="Arial" w:cs="Arial"/>
          <w:sz w:val="20"/>
          <w:szCs w:val="20"/>
        </w:rPr>
        <w:t xml:space="preserve"> - Standard Test Method for</w:t>
      </w:r>
      <w:r>
        <w:rPr>
          <w:rFonts w:ascii="Arial" w:hAnsi="Arial" w:cs="Arial"/>
          <w:sz w:val="20"/>
          <w:szCs w:val="20"/>
        </w:rPr>
        <w:t xml:space="preserve"> Thickness of Textile Materials</w:t>
      </w:r>
      <w:r w:rsidRPr="009A4DC1">
        <w:rPr>
          <w:rFonts w:ascii="Arial" w:hAnsi="Arial" w:cs="Arial"/>
          <w:sz w:val="20"/>
          <w:szCs w:val="20"/>
        </w:rPr>
        <w:t>.</w:t>
      </w:r>
    </w:p>
    <w:p w14:paraId="7C4155CF" w14:textId="77777777" w:rsidR="0097117C" w:rsidRPr="009A4DC1" w:rsidRDefault="0097117C" w:rsidP="0097117C">
      <w:pPr>
        <w:widowControl w:val="0"/>
        <w:autoSpaceDE w:val="0"/>
        <w:autoSpaceDN w:val="0"/>
        <w:adjustRightInd w:val="0"/>
        <w:spacing w:before="135"/>
        <w:ind w:left="709" w:hanging="425"/>
        <w:rPr>
          <w:rFonts w:ascii="Arial" w:hAnsi="Arial" w:cs="Arial"/>
          <w:sz w:val="20"/>
          <w:szCs w:val="20"/>
        </w:rPr>
      </w:pPr>
      <w:r w:rsidRPr="009A4DC1">
        <w:rPr>
          <w:rFonts w:ascii="Arial" w:hAnsi="Arial" w:cs="Arial"/>
          <w:sz w:val="20"/>
          <w:szCs w:val="20"/>
        </w:rPr>
        <w:t>E.</w:t>
      </w:r>
      <w:r w:rsidRPr="009A4DC1">
        <w:rPr>
          <w:rFonts w:ascii="Arial" w:hAnsi="Arial" w:cs="Arial"/>
          <w:sz w:val="20"/>
          <w:szCs w:val="20"/>
        </w:rPr>
        <w:tab/>
        <w:t>ASTM D 5261</w:t>
      </w:r>
      <w:r>
        <w:rPr>
          <w:rFonts w:ascii="Arial" w:hAnsi="Arial" w:cs="Arial"/>
          <w:sz w:val="20"/>
          <w:szCs w:val="20"/>
        </w:rPr>
        <w:t xml:space="preserve"> (2003)</w:t>
      </w:r>
      <w:r w:rsidRPr="009A4DC1">
        <w:rPr>
          <w:rFonts w:ascii="Arial" w:hAnsi="Arial" w:cs="Arial"/>
          <w:sz w:val="20"/>
          <w:szCs w:val="20"/>
        </w:rPr>
        <w:t xml:space="preserve"> - Standard Test Method for Measuring Mass per Unit Area of Geo</w:t>
      </w:r>
      <w:r>
        <w:rPr>
          <w:rFonts w:ascii="Arial" w:hAnsi="Arial" w:cs="Arial"/>
          <w:sz w:val="20"/>
          <w:szCs w:val="20"/>
        </w:rPr>
        <w:t>textiles</w:t>
      </w:r>
      <w:r w:rsidRPr="009A4DC1">
        <w:rPr>
          <w:rFonts w:ascii="Arial" w:hAnsi="Arial" w:cs="Arial"/>
          <w:sz w:val="20"/>
          <w:szCs w:val="20"/>
        </w:rPr>
        <w:t>.</w:t>
      </w:r>
    </w:p>
    <w:p w14:paraId="7185E19A" w14:textId="77777777" w:rsidR="0097117C" w:rsidRPr="009A4DC1" w:rsidRDefault="00103726" w:rsidP="0097117C">
      <w:pPr>
        <w:widowControl w:val="0"/>
        <w:autoSpaceDE w:val="0"/>
        <w:autoSpaceDN w:val="0"/>
        <w:adjustRightInd w:val="0"/>
        <w:spacing w:before="135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97117C">
        <w:rPr>
          <w:rFonts w:ascii="Arial" w:hAnsi="Arial" w:cs="Arial"/>
          <w:sz w:val="20"/>
          <w:szCs w:val="20"/>
        </w:rPr>
        <w:t>.</w:t>
      </w:r>
      <w:r w:rsidR="0097117C">
        <w:rPr>
          <w:rFonts w:ascii="Arial" w:hAnsi="Arial" w:cs="Arial"/>
          <w:sz w:val="20"/>
          <w:szCs w:val="20"/>
        </w:rPr>
        <w:tab/>
        <w:t>ASTM E 96/</w:t>
      </w:r>
      <w:r w:rsidR="0097117C" w:rsidRPr="009A4DC1">
        <w:rPr>
          <w:rFonts w:ascii="Arial" w:hAnsi="Arial" w:cs="Arial"/>
          <w:sz w:val="20"/>
          <w:szCs w:val="20"/>
        </w:rPr>
        <w:t>96M</w:t>
      </w:r>
      <w:r w:rsidR="0097117C">
        <w:rPr>
          <w:rFonts w:ascii="Arial" w:hAnsi="Arial" w:cs="Arial"/>
          <w:sz w:val="20"/>
          <w:szCs w:val="20"/>
        </w:rPr>
        <w:t xml:space="preserve"> (2005), Method A</w:t>
      </w:r>
      <w:r w:rsidR="0097117C" w:rsidRPr="009A4DC1">
        <w:rPr>
          <w:rFonts w:ascii="Arial" w:hAnsi="Arial" w:cs="Arial"/>
          <w:sz w:val="20"/>
          <w:szCs w:val="20"/>
        </w:rPr>
        <w:t xml:space="preserve"> - Standard Test Method for Water Vapor</w:t>
      </w:r>
      <w:r w:rsidR="0097117C">
        <w:rPr>
          <w:rFonts w:ascii="Arial" w:hAnsi="Arial" w:cs="Arial"/>
          <w:sz w:val="20"/>
          <w:szCs w:val="20"/>
        </w:rPr>
        <w:t xml:space="preserve"> Transmission of Materials</w:t>
      </w:r>
      <w:r w:rsidR="0097117C" w:rsidRPr="009A4DC1">
        <w:rPr>
          <w:rFonts w:ascii="Arial" w:hAnsi="Arial" w:cs="Arial"/>
          <w:sz w:val="20"/>
          <w:szCs w:val="20"/>
        </w:rPr>
        <w:t>.</w:t>
      </w:r>
    </w:p>
    <w:p w14:paraId="382CD771" w14:textId="6C58F301" w:rsidR="0097117C" w:rsidRDefault="00103726" w:rsidP="0097117C">
      <w:pPr>
        <w:widowControl w:val="0"/>
        <w:autoSpaceDE w:val="0"/>
        <w:autoSpaceDN w:val="0"/>
        <w:adjustRightInd w:val="0"/>
        <w:spacing w:before="135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97117C" w:rsidRPr="009A4DC1">
        <w:rPr>
          <w:rFonts w:ascii="Arial" w:hAnsi="Arial" w:cs="Arial"/>
          <w:sz w:val="20"/>
          <w:szCs w:val="20"/>
        </w:rPr>
        <w:t>.</w:t>
      </w:r>
      <w:r w:rsidR="0097117C" w:rsidRPr="009A4DC1">
        <w:rPr>
          <w:rFonts w:ascii="Arial" w:hAnsi="Arial" w:cs="Arial"/>
          <w:sz w:val="20"/>
          <w:szCs w:val="20"/>
        </w:rPr>
        <w:tab/>
        <w:t>CAN/ULC-S102.2</w:t>
      </w:r>
      <w:r w:rsidR="0097117C">
        <w:rPr>
          <w:rFonts w:ascii="Arial" w:hAnsi="Arial" w:cs="Arial"/>
          <w:sz w:val="20"/>
          <w:szCs w:val="20"/>
        </w:rPr>
        <w:t xml:space="preserve"> (2003)</w:t>
      </w:r>
      <w:r w:rsidR="0097117C" w:rsidRPr="009A4DC1">
        <w:rPr>
          <w:rFonts w:ascii="Arial" w:hAnsi="Arial" w:cs="Arial"/>
          <w:sz w:val="20"/>
          <w:szCs w:val="20"/>
        </w:rPr>
        <w:t xml:space="preserve"> - Standard Method of Test for Surface Burning Characteristics of Flooring, Floor Covering and Miscellaneou</w:t>
      </w:r>
      <w:r w:rsidR="0097117C">
        <w:rPr>
          <w:rFonts w:ascii="Arial" w:hAnsi="Arial" w:cs="Arial"/>
          <w:sz w:val="20"/>
          <w:szCs w:val="20"/>
        </w:rPr>
        <w:t>s Materials and Assemblies</w:t>
      </w:r>
      <w:r w:rsidR="0097117C" w:rsidRPr="009A4DC1">
        <w:rPr>
          <w:rFonts w:ascii="Arial" w:hAnsi="Arial" w:cs="Arial"/>
          <w:sz w:val="20"/>
          <w:szCs w:val="20"/>
        </w:rPr>
        <w:t>.</w:t>
      </w:r>
    </w:p>
    <w:p w14:paraId="2B6F6267" w14:textId="127FC59D" w:rsidR="00277B5C" w:rsidRDefault="00277B5C" w:rsidP="0097117C">
      <w:pPr>
        <w:widowControl w:val="0"/>
        <w:autoSpaceDE w:val="0"/>
        <w:autoSpaceDN w:val="0"/>
        <w:adjustRightInd w:val="0"/>
        <w:spacing w:before="135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H.    </w:t>
      </w:r>
      <w:r w:rsidRPr="00277B5C">
        <w:rPr>
          <w:rFonts w:ascii="Arial" w:hAnsi="Arial" w:cs="Arial"/>
          <w:sz w:val="20"/>
          <w:szCs w:val="20"/>
        </w:rPr>
        <w:t>ICC-ES Acceptance Criteria for Moisture Drainage Systems Used with Exterior Cement Plaster or Adhered Masonry Veneer Walls, (AC356)</w:t>
      </w:r>
    </w:p>
    <w:p w14:paraId="4ACCD0FB" w14:textId="07FE86A2" w:rsidR="00277B5C" w:rsidRPr="009A4DC1" w:rsidRDefault="00277B5C" w:rsidP="0097117C">
      <w:pPr>
        <w:widowControl w:val="0"/>
        <w:autoSpaceDE w:val="0"/>
        <w:autoSpaceDN w:val="0"/>
        <w:adjustRightInd w:val="0"/>
        <w:spacing w:before="135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    </w:t>
      </w:r>
      <w:r w:rsidRPr="00277B5C">
        <w:rPr>
          <w:rFonts w:ascii="Arial" w:hAnsi="Arial" w:cs="Arial"/>
          <w:sz w:val="20"/>
          <w:szCs w:val="20"/>
        </w:rPr>
        <w:t>ICC-ES Acceptance Criteria for Glass Fiber Lath Used in Cementitious Exterior Wall</w:t>
      </w:r>
      <w:r>
        <w:rPr>
          <w:rFonts w:ascii="Arial" w:hAnsi="Arial" w:cs="Arial"/>
          <w:sz w:val="20"/>
          <w:szCs w:val="20"/>
        </w:rPr>
        <w:t xml:space="preserve"> </w:t>
      </w:r>
      <w:r w:rsidRPr="00277B5C">
        <w:rPr>
          <w:rFonts w:ascii="Arial" w:hAnsi="Arial" w:cs="Arial"/>
          <w:sz w:val="20"/>
          <w:szCs w:val="20"/>
        </w:rPr>
        <w:t>Coatings or Exterior Cement Plaster (Stucco) (AC275)</w:t>
      </w:r>
    </w:p>
    <w:p w14:paraId="2B51E5B1" w14:textId="77777777" w:rsidR="0097117C" w:rsidRDefault="0097117C" w:rsidP="0097117C">
      <w:pPr>
        <w:rPr>
          <w:rFonts w:ascii="Arial" w:hAnsi="Arial" w:cs="Arial"/>
          <w:sz w:val="20"/>
          <w:szCs w:val="20"/>
        </w:rPr>
      </w:pPr>
    </w:p>
    <w:p w14:paraId="7FE57064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2015BC45" w14:textId="77777777" w:rsidR="0097117C" w:rsidRPr="009203D2" w:rsidRDefault="0097117C" w:rsidP="0097117C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ab/>
        <w:t xml:space="preserve">      SUBMITTALS</w:t>
      </w:r>
    </w:p>
    <w:p w14:paraId="7CE453FE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5E772890" w14:textId="77777777" w:rsidR="0097117C" w:rsidRDefault="0097117C" w:rsidP="0097117C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 Section 01300 – Administrative Requirements, for submittal procedures.</w:t>
      </w:r>
    </w:p>
    <w:p w14:paraId="1C5C0EBB" w14:textId="77777777" w:rsidR="0097117C" w:rsidRDefault="0097117C" w:rsidP="0097117C">
      <w:pPr>
        <w:ind w:left="720"/>
        <w:rPr>
          <w:rFonts w:ascii="Arial" w:hAnsi="Arial" w:cs="Arial"/>
          <w:sz w:val="20"/>
          <w:szCs w:val="20"/>
        </w:rPr>
      </w:pPr>
    </w:p>
    <w:p w14:paraId="12ADDD6D" w14:textId="77777777" w:rsidR="0097117C" w:rsidRPr="00C911F4" w:rsidRDefault="0097117C" w:rsidP="0097117C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Produc</w:t>
      </w:r>
      <w:r>
        <w:rPr>
          <w:rFonts w:ascii="Arial" w:hAnsi="Arial" w:cs="Arial"/>
          <w:sz w:val="20"/>
          <w:szCs w:val="20"/>
        </w:rPr>
        <w:t>t Data: Include m</w:t>
      </w:r>
      <w:r w:rsidRPr="009203D2">
        <w:rPr>
          <w:rFonts w:ascii="Arial" w:hAnsi="Arial" w:cs="Arial"/>
          <w:sz w:val="20"/>
          <w:szCs w:val="20"/>
        </w:rPr>
        <w:t xml:space="preserve">anufacturer’s written instructions, </w:t>
      </w:r>
      <w:r>
        <w:rPr>
          <w:rFonts w:ascii="Arial" w:hAnsi="Arial" w:cs="Arial"/>
          <w:sz w:val="20"/>
          <w:szCs w:val="20"/>
        </w:rPr>
        <w:t xml:space="preserve">detail drawings showing ventilation and drainage details, </w:t>
      </w:r>
      <w:r w:rsidRPr="009203D2">
        <w:rPr>
          <w:rFonts w:ascii="Arial" w:hAnsi="Arial" w:cs="Arial"/>
          <w:sz w:val="20"/>
          <w:szCs w:val="20"/>
        </w:rPr>
        <w:t>technical data, and tested physica</w:t>
      </w:r>
      <w:r>
        <w:rPr>
          <w:rFonts w:ascii="Arial" w:hAnsi="Arial" w:cs="Arial"/>
          <w:sz w:val="20"/>
          <w:szCs w:val="20"/>
        </w:rPr>
        <w:t>l and performance properties.</w:t>
      </w:r>
    </w:p>
    <w:p w14:paraId="331448A2" w14:textId="77777777" w:rsidR="0097117C" w:rsidRPr="009203D2" w:rsidRDefault="00103726" w:rsidP="0097117C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Shop Drawings: Provide</w:t>
      </w:r>
      <w:r w:rsidR="0097117C" w:rsidRPr="009203D2">
        <w:rPr>
          <w:rFonts w:ascii="Arial" w:hAnsi="Arial" w:cs="Arial"/>
          <w:sz w:val="20"/>
          <w:szCs w:val="20"/>
        </w:rPr>
        <w:t>1/2”</w:t>
      </w:r>
      <w:r>
        <w:rPr>
          <w:rFonts w:ascii="Arial" w:hAnsi="Arial" w:cs="Arial"/>
          <w:sz w:val="20"/>
          <w:szCs w:val="20"/>
        </w:rPr>
        <w:t xml:space="preserve"> = 1’</w:t>
      </w:r>
      <w:r w:rsidR="0097117C" w:rsidRPr="009203D2">
        <w:rPr>
          <w:rFonts w:ascii="Arial" w:hAnsi="Arial" w:cs="Arial"/>
          <w:sz w:val="20"/>
          <w:szCs w:val="20"/>
        </w:rPr>
        <w:t xml:space="preserve"> scale drawings (or larger) show</w:t>
      </w:r>
      <w:r w:rsidR="0097117C">
        <w:rPr>
          <w:rFonts w:ascii="Arial" w:hAnsi="Arial" w:cs="Arial"/>
          <w:sz w:val="20"/>
          <w:szCs w:val="20"/>
        </w:rPr>
        <w:t>ing relationship of rainscreen</w:t>
      </w:r>
      <w:r w:rsidR="0097117C" w:rsidRPr="009203D2">
        <w:rPr>
          <w:rFonts w:ascii="Arial" w:hAnsi="Arial" w:cs="Arial"/>
          <w:sz w:val="20"/>
          <w:szCs w:val="20"/>
        </w:rPr>
        <w:t xml:space="preserve"> </w:t>
      </w:r>
      <w:r w:rsidR="0097117C">
        <w:rPr>
          <w:rFonts w:ascii="Arial" w:hAnsi="Arial" w:cs="Arial"/>
          <w:sz w:val="20"/>
          <w:szCs w:val="20"/>
        </w:rPr>
        <w:t xml:space="preserve">product </w:t>
      </w:r>
      <w:r w:rsidR="0097117C" w:rsidRPr="009203D2">
        <w:rPr>
          <w:rFonts w:ascii="Arial" w:hAnsi="Arial" w:cs="Arial"/>
          <w:sz w:val="20"/>
          <w:szCs w:val="20"/>
        </w:rPr>
        <w:t>to:</w:t>
      </w:r>
    </w:p>
    <w:p w14:paraId="2C3344DF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45E5E691" w14:textId="77777777" w:rsidR="0097117C" w:rsidRPr="009203D2" w:rsidRDefault="0097117C" w:rsidP="0097117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Framing or blocking member</w:t>
      </w:r>
      <w:r>
        <w:rPr>
          <w:rFonts w:ascii="Arial" w:hAnsi="Arial" w:cs="Arial"/>
          <w:sz w:val="20"/>
          <w:szCs w:val="20"/>
        </w:rPr>
        <w:t>s</w:t>
      </w:r>
    </w:p>
    <w:p w14:paraId="1FCB346D" w14:textId="77777777" w:rsidR="0097117C" w:rsidRDefault="0097117C" w:rsidP="0097117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Girts</w:t>
      </w:r>
    </w:p>
    <w:p w14:paraId="51A6F4B7" w14:textId="77777777" w:rsidR="0097117C" w:rsidRPr="009203D2" w:rsidRDefault="0097117C" w:rsidP="0097117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 i</w:t>
      </w:r>
      <w:r w:rsidRPr="009203D2">
        <w:rPr>
          <w:rFonts w:ascii="Arial" w:hAnsi="Arial" w:cs="Arial"/>
          <w:sz w:val="20"/>
          <w:szCs w:val="20"/>
        </w:rPr>
        <w:t>nsulation</w:t>
      </w:r>
    </w:p>
    <w:p w14:paraId="0D06F663" w14:textId="77777777" w:rsidR="0097117C" w:rsidRPr="009203D2" w:rsidRDefault="0097117C" w:rsidP="0097117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Sheathing</w:t>
      </w:r>
    </w:p>
    <w:p w14:paraId="5F26E8A3" w14:textId="77777777" w:rsidR="0097117C" w:rsidRDefault="0097117C" w:rsidP="0097117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03726">
        <w:rPr>
          <w:rFonts w:ascii="Arial" w:hAnsi="Arial" w:cs="Arial"/>
          <w:sz w:val="20"/>
          <w:szCs w:val="20"/>
        </w:rPr>
        <w:t>ater-resistive barrier</w:t>
      </w:r>
    </w:p>
    <w:p w14:paraId="72B7A9A7" w14:textId="77777777" w:rsidR="0097117C" w:rsidRDefault="0097117C" w:rsidP="0097117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exterior cladding and corner conditions</w:t>
      </w:r>
    </w:p>
    <w:p w14:paraId="0AF44FDA" w14:textId="77777777" w:rsidR="0097117C" w:rsidRDefault="0097117C" w:rsidP="0097117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Door and window frames</w:t>
      </w:r>
    </w:p>
    <w:p w14:paraId="59A80C20" w14:textId="77777777" w:rsidR="0097117C" w:rsidRDefault="0097117C" w:rsidP="0097117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Balcony and railing penetrations</w:t>
      </w:r>
    </w:p>
    <w:p w14:paraId="1EE60EBB" w14:textId="77777777" w:rsidR="0097117C" w:rsidRPr="009203D2" w:rsidRDefault="0097117C" w:rsidP="0097117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Structural tie-back penetrations</w:t>
      </w:r>
    </w:p>
    <w:p w14:paraId="7ACFCD02" w14:textId="77777777" w:rsidR="0097117C" w:rsidRPr="009203D2" w:rsidRDefault="0097117C" w:rsidP="0097117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Pipe, conduit, </w:t>
      </w:r>
      <w:r w:rsidRPr="009203D2">
        <w:rPr>
          <w:rFonts w:ascii="Arial" w:hAnsi="Arial" w:cs="Arial"/>
          <w:sz w:val="20"/>
          <w:szCs w:val="20"/>
        </w:rPr>
        <w:t>duct</w:t>
      </w:r>
      <w:r>
        <w:rPr>
          <w:rFonts w:ascii="Arial" w:hAnsi="Arial" w:cs="Arial"/>
          <w:sz w:val="20"/>
          <w:szCs w:val="20"/>
        </w:rPr>
        <w:t>, or any other</w:t>
      </w:r>
      <w:r w:rsidRPr="009203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wall</w:t>
      </w:r>
      <w:r w:rsidRPr="009203D2">
        <w:rPr>
          <w:rFonts w:ascii="Arial" w:hAnsi="Arial" w:cs="Arial"/>
          <w:sz w:val="20"/>
          <w:szCs w:val="20"/>
        </w:rPr>
        <w:t xml:space="preserve"> penetrations</w:t>
      </w:r>
    </w:p>
    <w:p w14:paraId="10F8C4F5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32A8AEF7" w14:textId="77777777" w:rsidR="0097117C" w:rsidRPr="009203D2" w:rsidRDefault="0097117C" w:rsidP="0097117C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Samples:</w:t>
      </w:r>
    </w:p>
    <w:p w14:paraId="0C4D09E8" w14:textId="77777777" w:rsidR="0097117C" w:rsidRDefault="00103726" w:rsidP="0097117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4” x 4” (100 mm x 100</w:t>
      </w:r>
      <w:r w:rsidR="0097117C">
        <w:rPr>
          <w:rFonts w:ascii="Arial" w:hAnsi="Arial" w:cs="Arial"/>
          <w:sz w:val="20"/>
          <w:szCs w:val="20"/>
        </w:rPr>
        <w:t xml:space="preserve"> mm) sample</w:t>
      </w:r>
      <w:r w:rsidR="0097117C" w:rsidRPr="009203D2">
        <w:rPr>
          <w:rFonts w:ascii="Arial" w:hAnsi="Arial" w:cs="Arial"/>
          <w:sz w:val="20"/>
          <w:szCs w:val="20"/>
        </w:rPr>
        <w:t xml:space="preserve"> of </w:t>
      </w:r>
      <w:r w:rsidR="0097117C">
        <w:rPr>
          <w:rFonts w:ascii="Arial" w:hAnsi="Arial" w:cs="Arial"/>
          <w:sz w:val="20"/>
          <w:szCs w:val="20"/>
        </w:rPr>
        <w:t>rainscreen material</w:t>
      </w:r>
    </w:p>
    <w:p w14:paraId="0281CA66" w14:textId="77777777" w:rsidR="0097117C" w:rsidRPr="009203D2" w:rsidRDefault="0097117C" w:rsidP="0097117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Provide materials and fasteners for mock-</w:t>
      </w:r>
      <w:r>
        <w:rPr>
          <w:rFonts w:ascii="Arial" w:hAnsi="Arial" w:cs="Arial"/>
          <w:sz w:val="20"/>
          <w:szCs w:val="20"/>
        </w:rPr>
        <w:t>up</w:t>
      </w:r>
    </w:p>
    <w:p w14:paraId="483E589C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1ADA434D" w14:textId="77777777" w:rsidR="0097117C" w:rsidRDefault="0097117C" w:rsidP="0097117C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Manufacture</w:t>
      </w:r>
      <w:r>
        <w:rPr>
          <w:rFonts w:ascii="Arial" w:hAnsi="Arial" w:cs="Arial"/>
          <w:sz w:val="20"/>
          <w:szCs w:val="20"/>
        </w:rPr>
        <w:t>r’</w:t>
      </w:r>
      <w:r w:rsidRPr="009203D2">
        <w:rPr>
          <w:rFonts w:ascii="Arial" w:hAnsi="Arial" w:cs="Arial"/>
          <w:sz w:val="20"/>
          <w:szCs w:val="20"/>
        </w:rPr>
        <w:t>s Instructions: Provide manufacture</w:t>
      </w:r>
      <w:r>
        <w:rPr>
          <w:rFonts w:ascii="Arial" w:hAnsi="Arial" w:cs="Arial"/>
          <w:sz w:val="20"/>
          <w:szCs w:val="20"/>
        </w:rPr>
        <w:t>r’</w:t>
      </w:r>
      <w:r w:rsidRPr="009203D2">
        <w:rPr>
          <w:rFonts w:ascii="Arial" w:hAnsi="Arial" w:cs="Arial"/>
          <w:sz w:val="20"/>
          <w:szCs w:val="20"/>
        </w:rPr>
        <w:t xml:space="preserve">s instructions showing the recommended procedures and sequences of installation of </w:t>
      </w:r>
      <w:r>
        <w:rPr>
          <w:rFonts w:ascii="Arial" w:hAnsi="Arial" w:cs="Arial"/>
          <w:sz w:val="20"/>
          <w:szCs w:val="20"/>
        </w:rPr>
        <w:t xml:space="preserve">the rainscreen product, and storage and handling requirements and recommendations. See </w:t>
      </w:r>
      <w:hyperlink r:id="rId7" w:history="1">
        <w:r w:rsidR="00727CE9" w:rsidRPr="009465A3">
          <w:rPr>
            <w:rStyle w:val="Hyperlink"/>
            <w:rFonts w:ascii="Arial" w:hAnsi="Arial" w:cs="Arial"/>
            <w:sz w:val="20"/>
            <w:szCs w:val="20"/>
          </w:rPr>
          <w:t>www.dorken.com</w:t>
        </w:r>
      </w:hyperlink>
      <w:r w:rsidR="001801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downloadable installation instructions.</w:t>
      </w:r>
    </w:p>
    <w:p w14:paraId="4254974C" w14:textId="77777777" w:rsidR="0097117C" w:rsidRDefault="0097117C" w:rsidP="0097117C">
      <w:pPr>
        <w:rPr>
          <w:rFonts w:ascii="Arial" w:hAnsi="Arial" w:cs="Arial"/>
          <w:sz w:val="20"/>
          <w:szCs w:val="20"/>
        </w:rPr>
      </w:pPr>
    </w:p>
    <w:p w14:paraId="423D0C89" w14:textId="77777777" w:rsidR="0097117C" w:rsidRPr="009203D2" w:rsidRDefault="0097117C" w:rsidP="0097117C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Manufacturer’s Product Warranty</w:t>
      </w:r>
    </w:p>
    <w:p w14:paraId="3B16BA03" w14:textId="77777777" w:rsidR="0097117C" w:rsidRDefault="0097117C" w:rsidP="0097117C">
      <w:pPr>
        <w:rPr>
          <w:rFonts w:ascii="Arial" w:hAnsi="Arial" w:cs="Arial"/>
          <w:sz w:val="20"/>
          <w:szCs w:val="20"/>
        </w:rPr>
      </w:pPr>
    </w:p>
    <w:p w14:paraId="71EAE18C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</w:t>
      </w:r>
      <w:r w:rsidRPr="009203D2">
        <w:rPr>
          <w:rFonts w:ascii="Arial" w:hAnsi="Arial" w:cs="Arial"/>
          <w:sz w:val="20"/>
          <w:szCs w:val="20"/>
        </w:rPr>
        <w:tab/>
        <w:t xml:space="preserve">      QUALITY ASSURANCE</w:t>
      </w:r>
    </w:p>
    <w:p w14:paraId="5ADBBD9B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3B05C5FD" w14:textId="77777777" w:rsidR="0097117C" w:rsidRPr="002D6DB8" w:rsidRDefault="0097117C" w:rsidP="0097117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Rainscreen manufacturer</w:t>
      </w:r>
      <w:r w:rsidRPr="009203D2">
        <w:rPr>
          <w:rFonts w:ascii="Arial" w:hAnsi="Arial" w:cs="Arial"/>
          <w:sz w:val="20"/>
          <w:szCs w:val="20"/>
        </w:rPr>
        <w:t xml:space="preserve"> shall have an on-going quality control program with inspection</w:t>
      </w:r>
      <w:r>
        <w:rPr>
          <w:rFonts w:ascii="Arial" w:hAnsi="Arial" w:cs="Arial"/>
          <w:sz w:val="20"/>
          <w:szCs w:val="20"/>
        </w:rPr>
        <w:t>s</w:t>
      </w:r>
      <w:r w:rsidRPr="009203D2">
        <w:rPr>
          <w:rFonts w:ascii="Arial" w:hAnsi="Arial" w:cs="Arial"/>
          <w:sz w:val="20"/>
          <w:szCs w:val="20"/>
        </w:rPr>
        <w:t xml:space="preserve"> by a nationally recognized independ</w:t>
      </w:r>
      <w:r>
        <w:rPr>
          <w:rFonts w:ascii="Arial" w:hAnsi="Arial" w:cs="Arial"/>
          <w:sz w:val="20"/>
          <w:szCs w:val="20"/>
        </w:rPr>
        <w:t>ent organization</w:t>
      </w:r>
      <w:r w:rsidRPr="009203D2">
        <w:rPr>
          <w:rFonts w:ascii="Arial" w:hAnsi="Arial" w:cs="Arial"/>
          <w:sz w:val="20"/>
          <w:szCs w:val="20"/>
        </w:rPr>
        <w:t>.</w:t>
      </w:r>
    </w:p>
    <w:p w14:paraId="67895D37" w14:textId="77777777" w:rsidR="0097117C" w:rsidRPr="009203D2" w:rsidRDefault="0097117C" w:rsidP="0097117C">
      <w:pPr>
        <w:ind w:left="360"/>
        <w:rPr>
          <w:rFonts w:ascii="Arial" w:hAnsi="Arial" w:cs="Arial"/>
          <w:sz w:val="20"/>
          <w:szCs w:val="20"/>
        </w:rPr>
      </w:pPr>
    </w:p>
    <w:p w14:paraId="1BC9ECD0" w14:textId="77777777" w:rsidR="0097117C" w:rsidRDefault="0097117C" w:rsidP="0097117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 xml:space="preserve">Source Limitations: Obtain all </w:t>
      </w:r>
      <w:r>
        <w:rPr>
          <w:rFonts w:ascii="Arial" w:hAnsi="Arial" w:cs="Arial"/>
          <w:sz w:val="20"/>
          <w:szCs w:val="20"/>
        </w:rPr>
        <w:t>rainscreen material</w:t>
      </w:r>
      <w:r w:rsidRPr="009203D2">
        <w:rPr>
          <w:rFonts w:ascii="Arial" w:hAnsi="Arial" w:cs="Arial"/>
          <w:sz w:val="20"/>
          <w:szCs w:val="20"/>
        </w:rPr>
        <w:t xml:space="preserve"> through one source from a single manufacturer.</w:t>
      </w:r>
    </w:p>
    <w:p w14:paraId="2C8E9545" w14:textId="77777777" w:rsidR="0097117C" w:rsidRDefault="0097117C" w:rsidP="0097117C">
      <w:pPr>
        <w:rPr>
          <w:rFonts w:ascii="Arial" w:hAnsi="Arial" w:cs="Arial"/>
          <w:sz w:val="20"/>
          <w:szCs w:val="20"/>
        </w:rPr>
      </w:pPr>
    </w:p>
    <w:p w14:paraId="75014A43" w14:textId="77777777" w:rsidR="0097117C" w:rsidRDefault="0097117C" w:rsidP="0097117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Installer Qualifications: Company specializing in performing work of this type, incorporating rainscreen materials.</w:t>
      </w:r>
    </w:p>
    <w:p w14:paraId="4D8AD025" w14:textId="77777777" w:rsidR="0097117C" w:rsidRDefault="0097117C" w:rsidP="0097117C">
      <w:pPr>
        <w:rPr>
          <w:rFonts w:ascii="Arial" w:hAnsi="Arial" w:cs="Arial"/>
          <w:sz w:val="20"/>
          <w:szCs w:val="20"/>
        </w:rPr>
      </w:pPr>
    </w:p>
    <w:p w14:paraId="615FF32E" w14:textId="77777777" w:rsidR="0097117C" w:rsidRPr="009203D2" w:rsidRDefault="0097117C" w:rsidP="0097117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Manufacturer’s Representative Qualifications: Approved or accredited and employed or authorized by rainscreen manufacturer to perform specified field quality control activities.</w:t>
      </w:r>
    </w:p>
    <w:p w14:paraId="39012073" w14:textId="77777777" w:rsidR="0097117C" w:rsidRPr="009203D2" w:rsidRDefault="0097117C" w:rsidP="0097117C">
      <w:pPr>
        <w:ind w:left="360"/>
        <w:rPr>
          <w:rFonts w:ascii="Arial" w:hAnsi="Arial" w:cs="Arial"/>
          <w:sz w:val="20"/>
          <w:szCs w:val="20"/>
        </w:rPr>
      </w:pPr>
    </w:p>
    <w:p w14:paraId="7B46B577" w14:textId="77777777" w:rsidR="0097117C" w:rsidRPr="009203D2" w:rsidRDefault="00EB098A" w:rsidP="0097117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Pre-installation M</w:t>
      </w:r>
      <w:r w:rsidR="0097117C" w:rsidRPr="009203D2">
        <w:rPr>
          <w:rFonts w:ascii="Arial" w:hAnsi="Arial" w:cs="Arial"/>
          <w:sz w:val="20"/>
          <w:szCs w:val="20"/>
        </w:rPr>
        <w:t>eeting: Conduct meeting at project site to comply with requirements in Division 1</w:t>
      </w:r>
      <w:r w:rsidR="0097117C">
        <w:rPr>
          <w:rFonts w:ascii="Arial" w:hAnsi="Arial" w:cs="Arial"/>
          <w:sz w:val="20"/>
          <w:szCs w:val="20"/>
        </w:rPr>
        <w:t>,</w:t>
      </w:r>
      <w:r w:rsidR="0097117C" w:rsidRPr="009203D2">
        <w:rPr>
          <w:rFonts w:ascii="Arial" w:hAnsi="Arial" w:cs="Arial"/>
          <w:sz w:val="20"/>
          <w:szCs w:val="20"/>
        </w:rPr>
        <w:t xml:space="preserve"> Section “Project Management and Coordination.” Revi</w:t>
      </w:r>
      <w:r w:rsidR="0097117C">
        <w:rPr>
          <w:rFonts w:ascii="Arial" w:hAnsi="Arial" w:cs="Arial"/>
          <w:sz w:val="20"/>
          <w:szCs w:val="20"/>
        </w:rPr>
        <w:t>ew requirements for rainscreen</w:t>
      </w:r>
      <w:r w:rsidR="0097117C" w:rsidRPr="009203D2">
        <w:rPr>
          <w:rFonts w:ascii="Arial" w:hAnsi="Arial" w:cs="Arial"/>
          <w:sz w:val="20"/>
          <w:szCs w:val="20"/>
        </w:rPr>
        <w:t>, including surface preparation speci</w:t>
      </w:r>
      <w:r w:rsidR="0097117C">
        <w:rPr>
          <w:rFonts w:ascii="Arial" w:hAnsi="Arial" w:cs="Arial"/>
          <w:sz w:val="20"/>
          <w:szCs w:val="20"/>
        </w:rPr>
        <w:t>fied under other s</w:t>
      </w:r>
      <w:r w:rsidR="0097117C" w:rsidRPr="009203D2">
        <w:rPr>
          <w:rFonts w:ascii="Arial" w:hAnsi="Arial" w:cs="Arial"/>
          <w:sz w:val="20"/>
          <w:szCs w:val="20"/>
        </w:rPr>
        <w:t>ections, substrate condition and pre-treatment, forecasted weather condit</w:t>
      </w:r>
      <w:r w:rsidR="0097117C">
        <w:rPr>
          <w:rFonts w:ascii="Arial" w:hAnsi="Arial" w:cs="Arial"/>
          <w:sz w:val="20"/>
          <w:szCs w:val="20"/>
        </w:rPr>
        <w:t xml:space="preserve">ions, special details and </w:t>
      </w:r>
      <w:r w:rsidR="0097117C" w:rsidRPr="009203D2">
        <w:rPr>
          <w:rFonts w:ascii="Arial" w:hAnsi="Arial" w:cs="Arial"/>
          <w:sz w:val="20"/>
          <w:szCs w:val="20"/>
        </w:rPr>
        <w:t>flashings, installation procedures, testing and inspection proced</w:t>
      </w:r>
      <w:r w:rsidR="0097117C">
        <w:rPr>
          <w:rFonts w:ascii="Arial" w:hAnsi="Arial" w:cs="Arial"/>
          <w:sz w:val="20"/>
          <w:szCs w:val="20"/>
        </w:rPr>
        <w:t xml:space="preserve">ures, protection, </w:t>
      </w:r>
      <w:r w:rsidR="0097117C" w:rsidRPr="009203D2">
        <w:rPr>
          <w:rFonts w:ascii="Arial" w:hAnsi="Arial" w:cs="Arial"/>
          <w:sz w:val="20"/>
          <w:szCs w:val="20"/>
        </w:rPr>
        <w:t>and repairs.</w:t>
      </w:r>
    </w:p>
    <w:p w14:paraId="62AC8054" w14:textId="77777777" w:rsidR="0097117C" w:rsidRDefault="0097117C" w:rsidP="0097117C">
      <w:pPr>
        <w:rPr>
          <w:rFonts w:ascii="Arial" w:hAnsi="Arial" w:cs="Arial"/>
          <w:sz w:val="20"/>
          <w:szCs w:val="20"/>
        </w:rPr>
      </w:pPr>
    </w:p>
    <w:p w14:paraId="0EC3F827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0F139749" w14:textId="77777777" w:rsidR="0097117C" w:rsidRPr="009203D2" w:rsidRDefault="0097117C" w:rsidP="0097117C">
      <w:pPr>
        <w:numPr>
          <w:ilvl w:val="1"/>
          <w:numId w:val="17"/>
        </w:num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ab/>
        <w:t xml:space="preserve">      DELIVERY, STORAGE, AND HANDLING</w:t>
      </w:r>
    </w:p>
    <w:p w14:paraId="7D9F77F3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69C99A77" w14:textId="77777777" w:rsidR="0097117C" w:rsidRPr="009203D2" w:rsidRDefault="0097117C" w:rsidP="00513167">
      <w:pPr>
        <w:numPr>
          <w:ilvl w:val="0"/>
          <w:numId w:val="4"/>
        </w:numPr>
        <w:tabs>
          <w:tab w:val="clear" w:pos="1080"/>
          <w:tab w:val="num" w:pos="72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 materials to p</w:t>
      </w:r>
      <w:r w:rsidRPr="009203D2"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z w:val="20"/>
          <w:szCs w:val="20"/>
        </w:rPr>
        <w:t>ject site in original packaging</w:t>
      </w:r>
      <w:r w:rsidRPr="009203D2">
        <w:rPr>
          <w:rFonts w:ascii="Arial" w:hAnsi="Arial" w:cs="Arial"/>
          <w:sz w:val="20"/>
          <w:szCs w:val="20"/>
        </w:rPr>
        <w:t xml:space="preserve"> with seals </w:t>
      </w:r>
      <w:r>
        <w:rPr>
          <w:rFonts w:ascii="Arial" w:hAnsi="Arial" w:cs="Arial"/>
          <w:sz w:val="20"/>
          <w:szCs w:val="20"/>
        </w:rPr>
        <w:t>unbroken</w:t>
      </w:r>
      <w:r w:rsidRPr="009203D2">
        <w:rPr>
          <w:rFonts w:ascii="Arial" w:hAnsi="Arial" w:cs="Arial"/>
          <w:sz w:val="20"/>
          <w:szCs w:val="20"/>
        </w:rPr>
        <w:t>, labelled with manufacturer’s name, and product brand name.</w:t>
      </w:r>
    </w:p>
    <w:p w14:paraId="7637A45D" w14:textId="77777777" w:rsidR="0097117C" w:rsidRPr="009203D2" w:rsidRDefault="0097117C" w:rsidP="0097117C">
      <w:pPr>
        <w:ind w:left="360"/>
        <w:rPr>
          <w:rFonts w:ascii="Arial" w:hAnsi="Arial" w:cs="Arial"/>
          <w:sz w:val="20"/>
          <w:szCs w:val="20"/>
        </w:rPr>
      </w:pPr>
    </w:p>
    <w:p w14:paraId="4FA97B85" w14:textId="77777777" w:rsidR="0097117C" w:rsidRDefault="0097117C" w:rsidP="00513167">
      <w:pPr>
        <w:numPr>
          <w:ilvl w:val="0"/>
          <w:numId w:val="4"/>
        </w:numPr>
        <w:tabs>
          <w:tab w:val="clear" w:pos="1080"/>
          <w:tab w:val="num" w:pos="72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Store product rolls</w:t>
      </w:r>
      <w:r w:rsidRPr="009203D2">
        <w:rPr>
          <w:rFonts w:ascii="Arial" w:hAnsi="Arial" w:cs="Arial"/>
          <w:sz w:val="20"/>
          <w:szCs w:val="20"/>
        </w:rPr>
        <w:t xml:space="preserve"> under cover, on a clean, level surface, either flat or upright</w:t>
      </w:r>
      <w:r>
        <w:rPr>
          <w:rFonts w:ascii="Arial" w:hAnsi="Arial" w:cs="Arial"/>
          <w:sz w:val="20"/>
          <w:szCs w:val="20"/>
        </w:rPr>
        <w:t>.</w:t>
      </w:r>
    </w:p>
    <w:p w14:paraId="33F48159" w14:textId="77777777" w:rsidR="0097117C" w:rsidRDefault="0097117C" w:rsidP="0097117C">
      <w:pPr>
        <w:rPr>
          <w:rFonts w:ascii="Arial" w:hAnsi="Arial" w:cs="Arial"/>
          <w:sz w:val="20"/>
          <w:szCs w:val="20"/>
        </w:rPr>
      </w:pPr>
    </w:p>
    <w:p w14:paraId="4612F99D" w14:textId="77777777" w:rsidR="0097117C" w:rsidRDefault="0097117C" w:rsidP="00513167">
      <w:pPr>
        <w:numPr>
          <w:ilvl w:val="0"/>
          <w:numId w:val="4"/>
        </w:numPr>
        <w:tabs>
          <w:tab w:val="clear" w:pos="1080"/>
          <w:tab w:val="num" w:pos="72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cover for products while stored on site before installation, protected from direct sunlight and UV exposure.</w:t>
      </w:r>
    </w:p>
    <w:p w14:paraId="60FEE469" w14:textId="77777777" w:rsidR="0097117C" w:rsidRDefault="0097117C" w:rsidP="0097117C">
      <w:pPr>
        <w:rPr>
          <w:rFonts w:ascii="Arial" w:hAnsi="Arial" w:cs="Arial"/>
          <w:sz w:val="20"/>
          <w:szCs w:val="20"/>
        </w:rPr>
      </w:pPr>
    </w:p>
    <w:p w14:paraId="2D8D6AF6" w14:textId="77777777" w:rsidR="0097117C" w:rsidRDefault="0097117C" w:rsidP="00513167">
      <w:pPr>
        <w:numPr>
          <w:ilvl w:val="0"/>
          <w:numId w:val="4"/>
        </w:numPr>
        <w:tabs>
          <w:tab w:val="clear" w:pos="1080"/>
          <w:tab w:val="num" w:pos="72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When products must be stored for extended periods of time, store at temperatures above minus 24</w:t>
      </w:r>
      <w:r>
        <w:rPr>
          <w:rFonts w:ascii="Arial" w:hAnsi="Arial" w:cs="Arial"/>
          <w:sz w:val="20"/>
          <w:szCs w:val="20"/>
        </w:rPr>
        <w:sym w:font="Symbol" w:char="F0B0"/>
      </w:r>
      <w:r>
        <w:rPr>
          <w:rFonts w:ascii="Arial" w:hAnsi="Arial" w:cs="Arial"/>
          <w:sz w:val="20"/>
          <w:szCs w:val="20"/>
        </w:rPr>
        <w:t xml:space="preserve"> F (minus 30</w:t>
      </w:r>
      <w:r>
        <w:rPr>
          <w:rFonts w:ascii="Arial" w:hAnsi="Arial" w:cs="Arial"/>
          <w:sz w:val="20"/>
          <w:szCs w:val="20"/>
        </w:rPr>
        <w:sym w:font="Symbol" w:char="F0B0"/>
      </w:r>
      <w:r>
        <w:rPr>
          <w:rFonts w:ascii="Arial" w:hAnsi="Arial" w:cs="Arial"/>
          <w:sz w:val="20"/>
          <w:szCs w:val="20"/>
        </w:rPr>
        <w:t xml:space="preserve"> C).</w:t>
      </w:r>
    </w:p>
    <w:p w14:paraId="254D188A" w14:textId="77777777" w:rsidR="0097117C" w:rsidRDefault="0097117C" w:rsidP="0097117C">
      <w:pPr>
        <w:rPr>
          <w:rFonts w:ascii="Arial" w:hAnsi="Arial" w:cs="Arial"/>
          <w:sz w:val="20"/>
          <w:szCs w:val="20"/>
        </w:rPr>
      </w:pPr>
    </w:p>
    <w:p w14:paraId="19B33051" w14:textId="77777777" w:rsidR="00103726" w:rsidRDefault="00103726" w:rsidP="0097117C">
      <w:pPr>
        <w:rPr>
          <w:rFonts w:ascii="Arial" w:hAnsi="Arial" w:cs="Arial"/>
          <w:sz w:val="20"/>
          <w:szCs w:val="20"/>
        </w:rPr>
      </w:pPr>
    </w:p>
    <w:p w14:paraId="0A514029" w14:textId="77777777" w:rsidR="00103726" w:rsidRDefault="00103726" w:rsidP="0097117C">
      <w:pPr>
        <w:rPr>
          <w:rFonts w:ascii="Arial" w:hAnsi="Arial" w:cs="Arial"/>
          <w:sz w:val="20"/>
          <w:szCs w:val="20"/>
        </w:rPr>
      </w:pPr>
    </w:p>
    <w:p w14:paraId="6A17293A" w14:textId="77777777" w:rsidR="00103726" w:rsidRPr="002D6DB8" w:rsidRDefault="00103726" w:rsidP="0097117C">
      <w:pPr>
        <w:rPr>
          <w:rFonts w:ascii="Arial" w:hAnsi="Arial" w:cs="Arial"/>
          <w:sz w:val="20"/>
          <w:szCs w:val="20"/>
        </w:rPr>
      </w:pPr>
    </w:p>
    <w:p w14:paraId="15958917" w14:textId="77777777" w:rsidR="0097117C" w:rsidRPr="009203D2" w:rsidRDefault="0097117C" w:rsidP="0097117C">
      <w:pPr>
        <w:outlineLvl w:val="0"/>
        <w:rPr>
          <w:rFonts w:ascii="Arial" w:hAnsi="Arial" w:cs="Arial"/>
          <w:sz w:val="20"/>
          <w:szCs w:val="20"/>
        </w:rPr>
      </w:pPr>
    </w:p>
    <w:p w14:paraId="24B8E3DD" w14:textId="77777777" w:rsidR="0097117C" w:rsidRPr="009203D2" w:rsidRDefault="0097117C" w:rsidP="0097117C">
      <w:pPr>
        <w:outlineLvl w:val="0"/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PART 2 – PRODUCTS</w:t>
      </w:r>
    </w:p>
    <w:p w14:paraId="640A6B14" w14:textId="77777777" w:rsidR="0097117C" w:rsidRPr="009203D2" w:rsidRDefault="0097117C" w:rsidP="0097117C">
      <w:pPr>
        <w:rPr>
          <w:rFonts w:ascii="Arial" w:hAnsi="Arial" w:cs="Arial"/>
          <w:sz w:val="20"/>
        </w:rPr>
      </w:pPr>
    </w:p>
    <w:p w14:paraId="7EBAB747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 xml:space="preserve">2.1 </w:t>
      </w:r>
      <w:r w:rsidR="00103726">
        <w:rPr>
          <w:rFonts w:ascii="Arial" w:hAnsi="Arial" w:cs="Arial"/>
          <w:sz w:val="20"/>
          <w:szCs w:val="20"/>
        </w:rPr>
        <w:tab/>
        <w:t xml:space="preserve">     </w:t>
      </w:r>
      <w:r w:rsidRPr="009203D2">
        <w:rPr>
          <w:rFonts w:ascii="Arial" w:hAnsi="Arial" w:cs="Arial"/>
          <w:sz w:val="20"/>
          <w:szCs w:val="20"/>
        </w:rPr>
        <w:t>MANUFACTURERS</w:t>
      </w:r>
    </w:p>
    <w:p w14:paraId="5C1616E7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56797C5A" w14:textId="77777777" w:rsidR="0097117C" w:rsidRPr="009203D2" w:rsidRDefault="0097117C" w:rsidP="00513167">
      <w:pPr>
        <w:numPr>
          <w:ilvl w:val="1"/>
          <w:numId w:val="5"/>
        </w:numPr>
        <w:tabs>
          <w:tab w:val="clear" w:pos="360"/>
        </w:tabs>
        <w:ind w:left="720"/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Products: Subject to compliance with requirements, provide one of the following products:</w:t>
      </w:r>
    </w:p>
    <w:p w14:paraId="0DA459C5" w14:textId="6FFE595F" w:rsidR="0097117C" w:rsidRPr="009203D2" w:rsidRDefault="0097117C" w:rsidP="00513167">
      <w:pPr>
        <w:numPr>
          <w:ilvl w:val="0"/>
          <w:numId w:val="6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Dual cavity 3-dimensional rainscreen membrane with drainage and ventilation channels</w:t>
      </w:r>
      <w:r w:rsidR="00D13AC4">
        <w:rPr>
          <w:rFonts w:ascii="Arial" w:hAnsi="Arial" w:cs="Arial"/>
          <w:color w:val="000000"/>
          <w:sz w:val="20"/>
          <w:szCs w:val="20"/>
        </w:rPr>
        <w:t xml:space="preserve"> with </w:t>
      </w:r>
      <w:r w:rsidR="00277B5C">
        <w:rPr>
          <w:rFonts w:ascii="Arial" w:hAnsi="Arial" w:cs="Arial"/>
          <w:color w:val="000000"/>
          <w:sz w:val="20"/>
          <w:szCs w:val="20"/>
        </w:rPr>
        <w:t>pre-applied glass lath</w:t>
      </w:r>
      <w:r>
        <w:rPr>
          <w:rFonts w:ascii="Arial" w:hAnsi="Arial" w:cs="Arial"/>
          <w:sz w:val="20"/>
          <w:szCs w:val="20"/>
        </w:rPr>
        <w:t>. Rainscreen product</w:t>
      </w:r>
      <w:r w:rsidRPr="009203D2">
        <w:rPr>
          <w:rFonts w:ascii="Arial" w:hAnsi="Arial" w:cs="Arial"/>
          <w:sz w:val="20"/>
          <w:szCs w:val="20"/>
        </w:rPr>
        <w:t xml:space="preserve"> shall be fu</w:t>
      </w:r>
      <w:r>
        <w:rPr>
          <w:rFonts w:ascii="Arial" w:hAnsi="Arial" w:cs="Arial"/>
          <w:sz w:val="20"/>
          <w:szCs w:val="20"/>
        </w:rPr>
        <w:t>rnished in sta</w:t>
      </w:r>
      <w:r w:rsidR="001801C7">
        <w:rPr>
          <w:rFonts w:ascii="Arial" w:hAnsi="Arial" w:cs="Arial"/>
          <w:sz w:val="20"/>
          <w:szCs w:val="20"/>
        </w:rPr>
        <w:t>ndard rolls of 1 m wide by 14</w:t>
      </w:r>
      <w:r>
        <w:rPr>
          <w:rFonts w:ascii="Arial" w:hAnsi="Arial" w:cs="Arial"/>
          <w:sz w:val="20"/>
          <w:szCs w:val="20"/>
        </w:rPr>
        <w:t xml:space="preserve"> </w:t>
      </w:r>
      <w:r w:rsidRPr="009203D2">
        <w:rPr>
          <w:rFonts w:ascii="Arial" w:hAnsi="Arial" w:cs="Arial"/>
          <w:sz w:val="20"/>
          <w:szCs w:val="20"/>
        </w:rPr>
        <w:t>m long</w:t>
      </w:r>
      <w:r w:rsidR="001801C7">
        <w:rPr>
          <w:rFonts w:ascii="Arial" w:hAnsi="Arial" w:cs="Arial"/>
          <w:sz w:val="20"/>
          <w:szCs w:val="20"/>
        </w:rPr>
        <w:t xml:space="preserve"> (3’3” x 46</w:t>
      </w:r>
      <w:r>
        <w:rPr>
          <w:rFonts w:ascii="Arial" w:hAnsi="Arial" w:cs="Arial"/>
          <w:sz w:val="20"/>
          <w:szCs w:val="20"/>
        </w:rPr>
        <w:t>’)</w:t>
      </w:r>
      <w:r w:rsidRPr="009203D2">
        <w:rPr>
          <w:rFonts w:ascii="Arial" w:hAnsi="Arial" w:cs="Arial"/>
          <w:sz w:val="20"/>
          <w:szCs w:val="20"/>
        </w:rPr>
        <w:t>.</w:t>
      </w:r>
    </w:p>
    <w:p w14:paraId="7514A292" w14:textId="245CB903" w:rsidR="0097117C" w:rsidRDefault="0097117C" w:rsidP="00513167">
      <w:pPr>
        <w:numPr>
          <w:ilvl w:val="1"/>
          <w:numId w:val="6"/>
        </w:numPr>
        <w:tabs>
          <w:tab w:val="clear" w:pos="2160"/>
        </w:tabs>
        <w:ind w:left="1440"/>
        <w:rPr>
          <w:rFonts w:ascii="Arial" w:hAnsi="Arial" w:cs="Arial"/>
          <w:sz w:val="20"/>
          <w:szCs w:val="20"/>
        </w:rPr>
      </w:pPr>
      <w:bookmarkStart w:id="1" w:name="OLE_LINK1"/>
      <w:bookmarkStart w:id="2" w:name="OLE_LINK2"/>
      <w:r w:rsidRPr="009203D2">
        <w:rPr>
          <w:rFonts w:ascii="Arial" w:hAnsi="Arial" w:cs="Arial"/>
          <w:sz w:val="20"/>
          <w:szCs w:val="20"/>
        </w:rPr>
        <w:t>DELTA</w:t>
      </w:r>
      <w:r w:rsidRPr="006C7AD3">
        <w:rPr>
          <w:rFonts w:ascii="Arial" w:hAnsi="Arial" w:cs="Arial"/>
          <w:sz w:val="20"/>
          <w:szCs w:val="20"/>
          <w:vertAlign w:val="superscript"/>
        </w:rPr>
        <w:t>®</w:t>
      </w:r>
      <w:r w:rsidRPr="009203D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DRY</w:t>
      </w:r>
      <w:bookmarkEnd w:id="1"/>
      <w:bookmarkEnd w:id="2"/>
      <w:r w:rsidR="001801C7">
        <w:rPr>
          <w:rFonts w:ascii="Arial" w:hAnsi="Arial" w:cs="Arial"/>
          <w:sz w:val="20"/>
          <w:szCs w:val="20"/>
        </w:rPr>
        <w:t xml:space="preserve"> &amp; </w:t>
      </w:r>
      <w:r w:rsidR="00277B5C">
        <w:rPr>
          <w:rFonts w:ascii="Arial" w:hAnsi="Arial" w:cs="Arial"/>
          <w:sz w:val="20"/>
          <w:szCs w:val="20"/>
        </w:rPr>
        <w:t>LATH</w:t>
      </w:r>
      <w:r>
        <w:rPr>
          <w:rFonts w:ascii="Arial" w:hAnsi="Arial" w:cs="Arial"/>
          <w:sz w:val="20"/>
          <w:szCs w:val="20"/>
        </w:rPr>
        <w:t>, manufactured</w:t>
      </w:r>
      <w:r w:rsidRPr="009203D2">
        <w:rPr>
          <w:rFonts w:ascii="Arial" w:hAnsi="Arial" w:cs="Arial"/>
          <w:sz w:val="20"/>
          <w:szCs w:val="20"/>
        </w:rPr>
        <w:t xml:space="preserve"> by </w:t>
      </w:r>
      <w:r w:rsidR="00727CE9">
        <w:rPr>
          <w:rFonts w:ascii="Arial" w:hAnsi="Arial" w:cs="Arial"/>
          <w:sz w:val="20"/>
          <w:szCs w:val="20"/>
        </w:rPr>
        <w:t xml:space="preserve">Dörken Systems </w:t>
      </w:r>
      <w:r w:rsidRPr="009203D2">
        <w:rPr>
          <w:rFonts w:ascii="Arial" w:hAnsi="Arial" w:cs="Arial"/>
          <w:sz w:val="20"/>
          <w:szCs w:val="20"/>
        </w:rPr>
        <w:t>Inc.</w:t>
      </w:r>
      <w:r>
        <w:rPr>
          <w:rFonts w:ascii="Arial" w:hAnsi="Arial" w:cs="Arial"/>
          <w:sz w:val="20"/>
          <w:szCs w:val="20"/>
        </w:rPr>
        <w:t>;</w:t>
      </w:r>
    </w:p>
    <w:p w14:paraId="33ADAA3C" w14:textId="77777777" w:rsidR="0097117C" w:rsidRPr="009203D2" w:rsidRDefault="0097117C" w:rsidP="0097117C">
      <w:pPr>
        <w:ind w:left="108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203D2">
        <w:rPr>
          <w:rFonts w:ascii="Arial" w:hAnsi="Arial" w:cs="Arial"/>
          <w:sz w:val="20"/>
          <w:szCs w:val="20"/>
        </w:rPr>
        <w:t>hone</w:t>
      </w:r>
      <w:r>
        <w:rPr>
          <w:rFonts w:ascii="Arial" w:hAnsi="Arial" w:cs="Arial"/>
          <w:sz w:val="20"/>
          <w:szCs w:val="20"/>
        </w:rPr>
        <w:t>:</w:t>
      </w:r>
      <w:r w:rsidRPr="009203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+1 </w:t>
      </w:r>
      <w:r w:rsidRPr="009203D2">
        <w:rPr>
          <w:rFonts w:ascii="Arial" w:hAnsi="Arial" w:cs="Arial"/>
          <w:sz w:val="20"/>
          <w:szCs w:val="20"/>
        </w:rPr>
        <w:t>(888)</w:t>
      </w:r>
      <w:r>
        <w:rPr>
          <w:rFonts w:ascii="Arial" w:hAnsi="Arial" w:cs="Arial"/>
          <w:sz w:val="20"/>
          <w:szCs w:val="20"/>
        </w:rPr>
        <w:t xml:space="preserve"> </w:t>
      </w:r>
      <w:r w:rsidRPr="009203D2">
        <w:rPr>
          <w:rFonts w:ascii="Arial" w:hAnsi="Arial" w:cs="Arial"/>
          <w:sz w:val="20"/>
          <w:szCs w:val="20"/>
        </w:rPr>
        <w:t>433-5824</w:t>
      </w:r>
      <w:r>
        <w:rPr>
          <w:rFonts w:ascii="Arial" w:hAnsi="Arial" w:cs="Arial"/>
          <w:sz w:val="20"/>
          <w:szCs w:val="20"/>
        </w:rPr>
        <w:t xml:space="preserve"> </w:t>
      </w:r>
      <w:r w:rsidR="001801C7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27CE9" w:rsidRPr="009465A3">
          <w:rPr>
            <w:rStyle w:val="Hyperlink"/>
            <w:rFonts w:ascii="Arial" w:hAnsi="Arial" w:cs="Arial"/>
            <w:sz w:val="20"/>
            <w:szCs w:val="20"/>
          </w:rPr>
          <w:t>www.dorken.com</w:t>
        </w:r>
      </w:hyperlink>
      <w:r w:rsidR="001801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68888E" w14:textId="77777777" w:rsidR="0097117C" w:rsidRDefault="0097117C" w:rsidP="00513167">
      <w:pPr>
        <w:numPr>
          <w:ilvl w:val="1"/>
          <w:numId w:val="6"/>
        </w:numPr>
        <w:tabs>
          <w:tab w:val="clear" w:pos="2160"/>
        </w:tabs>
        <w:ind w:left="1440"/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 xml:space="preserve">Others as may be approved by Addendum. </w:t>
      </w:r>
    </w:p>
    <w:p w14:paraId="4D4B715F" w14:textId="77777777" w:rsidR="0097117C" w:rsidRPr="006C7AD3" w:rsidRDefault="0097117C" w:rsidP="0097117C">
      <w:pPr>
        <w:tabs>
          <w:tab w:val="left" w:pos="1980"/>
        </w:tabs>
        <w:ind w:left="1980" w:hanging="540"/>
        <w:rPr>
          <w:rFonts w:ascii="Arial" w:hAnsi="Arial" w:cs="Arial"/>
          <w:i/>
          <w:sz w:val="20"/>
          <w:szCs w:val="20"/>
        </w:rPr>
      </w:pPr>
      <w:r w:rsidRPr="006C7AD3">
        <w:rPr>
          <w:rFonts w:ascii="Arial" w:hAnsi="Arial" w:cs="Arial"/>
          <w:i/>
          <w:sz w:val="20"/>
          <w:szCs w:val="20"/>
        </w:rPr>
        <w:t>Note:</w:t>
      </w:r>
      <w:r w:rsidRPr="006C7AD3">
        <w:rPr>
          <w:rFonts w:ascii="Arial" w:hAnsi="Arial" w:cs="Arial"/>
          <w:i/>
          <w:sz w:val="20"/>
          <w:szCs w:val="20"/>
        </w:rPr>
        <w:tab/>
        <w:t xml:space="preserve">The Architect is not aware of </w:t>
      </w:r>
      <w:r>
        <w:rPr>
          <w:rFonts w:ascii="Arial" w:hAnsi="Arial" w:cs="Arial"/>
          <w:i/>
          <w:sz w:val="20"/>
          <w:szCs w:val="20"/>
        </w:rPr>
        <w:t xml:space="preserve">any other material that has the compressive strength, </w:t>
      </w:r>
      <w:r w:rsidR="00D13AC4">
        <w:rPr>
          <w:rFonts w:ascii="Arial" w:hAnsi="Arial" w:cs="Arial"/>
          <w:i/>
          <w:sz w:val="20"/>
          <w:szCs w:val="20"/>
        </w:rPr>
        <w:t xml:space="preserve">resistance to solar-driven moisture, </w:t>
      </w:r>
      <w:r>
        <w:rPr>
          <w:rFonts w:ascii="Arial" w:hAnsi="Arial" w:cs="Arial"/>
          <w:i/>
          <w:sz w:val="20"/>
          <w:szCs w:val="20"/>
        </w:rPr>
        <w:t>vapor permeability and water penetration resistance</w:t>
      </w:r>
      <w:r w:rsidRPr="006C7AD3">
        <w:rPr>
          <w:rFonts w:ascii="Arial" w:hAnsi="Arial" w:cs="Arial"/>
          <w:i/>
          <w:sz w:val="20"/>
          <w:szCs w:val="20"/>
        </w:rPr>
        <w:t xml:space="preserve"> of the specified product.</w:t>
      </w:r>
    </w:p>
    <w:p w14:paraId="624935C8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2DA1258E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ab/>
        <w:t xml:space="preserve">     RAINSCREEN</w:t>
      </w:r>
      <w:r w:rsidRPr="009203D2">
        <w:rPr>
          <w:rFonts w:ascii="Arial" w:hAnsi="Arial" w:cs="Arial"/>
          <w:sz w:val="20"/>
          <w:szCs w:val="20"/>
        </w:rPr>
        <w:t xml:space="preserve"> PHYSICAL PROPERTIES</w:t>
      </w:r>
    </w:p>
    <w:p w14:paraId="1A2A81A5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6BBC4E3C" w14:textId="2D688764" w:rsidR="0097117C" w:rsidRDefault="0097117C" w:rsidP="0097117C">
      <w:pPr>
        <w:numPr>
          <w:ilvl w:val="0"/>
          <w:numId w:val="14"/>
        </w:num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Ventilated Rainscreen for building enclosure: High density polyethylene sheet, dimpled and grooved to provide drainage and ventilation on both sides of sheet, stabilized against oxidation and UV degradation.</w:t>
      </w:r>
      <w:r w:rsidR="001801C7">
        <w:rPr>
          <w:rFonts w:ascii="Arial" w:hAnsi="Arial" w:cs="Arial"/>
          <w:sz w:val="20"/>
          <w:szCs w:val="20"/>
        </w:rPr>
        <w:t xml:space="preserve">  </w:t>
      </w:r>
      <w:r w:rsidR="001801C7" w:rsidRPr="001801C7">
        <w:rPr>
          <w:rFonts w:ascii="Arial" w:hAnsi="Arial" w:cs="Arial"/>
          <w:sz w:val="20"/>
          <w:szCs w:val="20"/>
        </w:rPr>
        <w:t>DELTA</w:t>
      </w:r>
      <w:r w:rsidR="001801C7" w:rsidRPr="00CB11FC">
        <w:rPr>
          <w:rFonts w:ascii="Arial" w:hAnsi="Arial" w:cs="Arial"/>
          <w:sz w:val="20"/>
          <w:szCs w:val="20"/>
          <w:vertAlign w:val="superscript"/>
        </w:rPr>
        <w:t>®</w:t>
      </w:r>
      <w:r w:rsidR="001801C7" w:rsidRPr="001801C7">
        <w:rPr>
          <w:rFonts w:ascii="Arial" w:hAnsi="Arial" w:cs="Arial"/>
          <w:sz w:val="20"/>
          <w:szCs w:val="20"/>
        </w:rPr>
        <w:t>-</w:t>
      </w:r>
      <w:r w:rsidR="00277B5C">
        <w:rPr>
          <w:rFonts w:ascii="Arial" w:hAnsi="Arial" w:cs="Arial"/>
          <w:sz w:val="20"/>
          <w:szCs w:val="20"/>
        </w:rPr>
        <w:t>DRY</w:t>
      </w:r>
      <w:r w:rsidR="001801C7" w:rsidRPr="001801C7">
        <w:rPr>
          <w:rFonts w:ascii="Arial" w:hAnsi="Arial" w:cs="Arial"/>
          <w:sz w:val="20"/>
          <w:szCs w:val="20"/>
        </w:rPr>
        <w:t xml:space="preserve"> &amp; </w:t>
      </w:r>
      <w:r w:rsidR="00277B5C">
        <w:rPr>
          <w:rFonts w:ascii="Arial" w:hAnsi="Arial" w:cs="Arial"/>
          <w:sz w:val="20"/>
          <w:szCs w:val="20"/>
        </w:rPr>
        <w:t>LATH</w:t>
      </w:r>
      <w:r w:rsidR="001801C7" w:rsidRPr="001801C7">
        <w:rPr>
          <w:rFonts w:ascii="Arial" w:hAnsi="Arial" w:cs="Arial"/>
          <w:sz w:val="20"/>
          <w:szCs w:val="20"/>
        </w:rPr>
        <w:t xml:space="preserve"> has a factory pre-installed </w:t>
      </w:r>
      <w:r w:rsidR="00277B5C">
        <w:rPr>
          <w:rFonts w:ascii="Arial" w:hAnsi="Arial" w:cs="Arial"/>
          <w:sz w:val="20"/>
          <w:szCs w:val="20"/>
        </w:rPr>
        <w:t>glass lath for the installation of conventional stucco and manufactured stone</w:t>
      </w:r>
      <w:r w:rsidR="001801C7" w:rsidRPr="001801C7">
        <w:rPr>
          <w:rFonts w:ascii="Arial" w:hAnsi="Arial" w:cs="Arial"/>
          <w:sz w:val="20"/>
          <w:szCs w:val="20"/>
        </w:rPr>
        <w:t xml:space="preserve">. </w:t>
      </w:r>
    </w:p>
    <w:p w14:paraId="321255F3" w14:textId="24C4CFE7" w:rsidR="0097117C" w:rsidRDefault="0097117C" w:rsidP="0097117C">
      <w:pPr>
        <w:numPr>
          <w:ilvl w:val="1"/>
          <w:numId w:val="19"/>
        </w:num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Product: DELTA</w:t>
      </w:r>
      <w:r w:rsidR="00EB098A" w:rsidRPr="006C7AD3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-DRY</w:t>
      </w:r>
      <w:r w:rsidR="001801C7">
        <w:rPr>
          <w:rFonts w:ascii="Arial" w:hAnsi="Arial" w:cs="Arial"/>
          <w:sz w:val="20"/>
          <w:szCs w:val="20"/>
        </w:rPr>
        <w:t xml:space="preserve"> &amp; </w:t>
      </w:r>
      <w:r w:rsidR="00CB11FC">
        <w:rPr>
          <w:rFonts w:ascii="Arial" w:hAnsi="Arial" w:cs="Arial"/>
          <w:sz w:val="20"/>
          <w:szCs w:val="20"/>
        </w:rPr>
        <w:t>LATH</w:t>
      </w:r>
      <w:r w:rsidR="001801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</w:t>
      </w:r>
      <w:r w:rsidRPr="009203D2">
        <w:rPr>
          <w:rFonts w:ascii="Arial" w:hAnsi="Arial" w:cs="Arial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rken</w:t>
      </w:r>
      <w:r w:rsidR="00277B5C">
        <w:rPr>
          <w:rFonts w:ascii="Arial" w:hAnsi="Arial" w:cs="Arial"/>
          <w:sz w:val="20"/>
          <w:szCs w:val="20"/>
        </w:rPr>
        <w:t xml:space="preserve"> Systems Inc.</w:t>
      </w:r>
      <w:r>
        <w:rPr>
          <w:rFonts w:ascii="Arial" w:hAnsi="Arial" w:cs="Arial"/>
          <w:sz w:val="20"/>
          <w:szCs w:val="20"/>
        </w:rPr>
        <w:t>)</w:t>
      </w:r>
    </w:p>
    <w:p w14:paraId="04781263" w14:textId="77777777" w:rsidR="0097117C" w:rsidRDefault="0097117C" w:rsidP="0097117C">
      <w:pPr>
        <w:numPr>
          <w:ilvl w:val="1"/>
          <w:numId w:val="19"/>
        </w:num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 penetration r</w:t>
      </w:r>
      <w:r w:rsidRPr="009203D2">
        <w:rPr>
          <w:rFonts w:ascii="Arial" w:hAnsi="Arial" w:cs="Arial"/>
          <w:sz w:val="20"/>
          <w:szCs w:val="20"/>
        </w:rPr>
        <w:t>esi</w:t>
      </w:r>
      <w:r>
        <w:rPr>
          <w:rFonts w:ascii="Arial" w:hAnsi="Arial" w:cs="Arial"/>
          <w:sz w:val="20"/>
          <w:szCs w:val="20"/>
        </w:rPr>
        <w:t>stance: 813 kPa (118 psi) – AATCC 127-1995</w:t>
      </w:r>
    </w:p>
    <w:p w14:paraId="0D6621E8" w14:textId="77777777" w:rsidR="0097117C" w:rsidRDefault="008A2E69" w:rsidP="0097117C">
      <w:pPr>
        <w:numPr>
          <w:ilvl w:val="1"/>
          <w:numId w:val="19"/>
        </w:num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thickness: 10.53 mm (0.42</w:t>
      </w:r>
      <w:r w:rsidR="0097117C">
        <w:rPr>
          <w:rFonts w:ascii="Arial" w:hAnsi="Arial" w:cs="Arial"/>
          <w:sz w:val="20"/>
          <w:szCs w:val="20"/>
        </w:rPr>
        <w:t>”) at 2 kPa – ASTM D1777-96 (2002)</w:t>
      </w:r>
    </w:p>
    <w:p w14:paraId="222F6EC4" w14:textId="77777777" w:rsidR="0097117C" w:rsidRDefault="008A2E69" w:rsidP="0097117C">
      <w:pPr>
        <w:numPr>
          <w:ilvl w:val="1"/>
          <w:numId w:val="19"/>
        </w:num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Compressive strength: 93 </w:t>
      </w:r>
      <w:proofErr w:type="spellStart"/>
      <w:r>
        <w:rPr>
          <w:rFonts w:ascii="Arial" w:hAnsi="Arial" w:cs="Arial"/>
          <w:sz w:val="20"/>
          <w:szCs w:val="20"/>
        </w:rPr>
        <w:t>kN</w:t>
      </w:r>
      <w:proofErr w:type="spellEnd"/>
      <w:r>
        <w:rPr>
          <w:rFonts w:ascii="Arial" w:hAnsi="Arial" w:cs="Arial"/>
          <w:sz w:val="20"/>
          <w:szCs w:val="20"/>
        </w:rPr>
        <w:t>/m² (1942 lb/ft²) ASTM 6364</w:t>
      </w:r>
    </w:p>
    <w:p w14:paraId="10B9127F" w14:textId="77777777" w:rsidR="0097117C" w:rsidRDefault="0097117C" w:rsidP="0097117C">
      <w:pPr>
        <w:numPr>
          <w:ilvl w:val="1"/>
          <w:numId w:val="19"/>
        </w:num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 vapor transmission: 22 ng</w:t>
      </w:r>
      <w:proofErr w:type="gramStart"/>
      <w:r>
        <w:rPr>
          <w:rFonts w:ascii="Arial" w:hAnsi="Arial" w:cs="Arial"/>
          <w:sz w:val="20"/>
          <w:szCs w:val="20"/>
        </w:rPr>
        <w:t>/(</w:t>
      </w:r>
      <w:proofErr w:type="gramEnd"/>
      <w:r>
        <w:rPr>
          <w:rFonts w:ascii="Arial" w:hAnsi="Arial" w:cs="Arial"/>
          <w:sz w:val="20"/>
          <w:szCs w:val="20"/>
        </w:rPr>
        <w:t>Pa s m</w:t>
      </w:r>
      <w:r w:rsidRPr="00F250B2">
        <w:rPr>
          <w:rFonts w:ascii="Arial" w:hAnsi="Arial" w:cs="Arial"/>
          <w:sz w:val="20"/>
          <w:szCs w:val="20"/>
          <w:vertAlign w:val="superscript"/>
        </w:rPr>
        <w:t>2</w:t>
      </w:r>
      <w:r w:rsidR="00103726">
        <w:rPr>
          <w:rFonts w:ascii="Arial" w:hAnsi="Arial" w:cs="Arial"/>
          <w:sz w:val="20"/>
          <w:szCs w:val="20"/>
        </w:rPr>
        <w:t>)</w:t>
      </w:r>
      <w:r w:rsidR="001801C7">
        <w:rPr>
          <w:rFonts w:ascii="Arial" w:hAnsi="Arial" w:cs="Arial"/>
          <w:sz w:val="20"/>
          <w:szCs w:val="20"/>
        </w:rPr>
        <w:t xml:space="preserve"> (0.14</w:t>
      </w:r>
      <w:r>
        <w:rPr>
          <w:rFonts w:ascii="Arial" w:hAnsi="Arial" w:cs="Arial"/>
          <w:sz w:val="20"/>
          <w:szCs w:val="20"/>
        </w:rPr>
        <w:t xml:space="preserve"> perms) – ASTM E96, Method A</w:t>
      </w:r>
    </w:p>
    <w:p w14:paraId="27075BF1" w14:textId="77777777" w:rsidR="0097117C" w:rsidRDefault="0097117C" w:rsidP="0097117C">
      <w:pPr>
        <w:numPr>
          <w:ilvl w:val="1"/>
          <w:numId w:val="19"/>
        </w:num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Surface burning characteristics:</w:t>
      </w:r>
    </w:p>
    <w:p w14:paraId="605F032B" w14:textId="77777777" w:rsidR="0097117C" w:rsidRDefault="0097117C" w:rsidP="0097117C">
      <w:pPr>
        <w:numPr>
          <w:ilvl w:val="2"/>
          <w:numId w:val="19"/>
        </w:num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Flame spread: 210 – CAN/ULC-S102.2</w:t>
      </w:r>
    </w:p>
    <w:p w14:paraId="38096190" w14:textId="77777777" w:rsidR="0097117C" w:rsidRDefault="0097117C" w:rsidP="0097117C">
      <w:pPr>
        <w:numPr>
          <w:ilvl w:val="2"/>
          <w:numId w:val="19"/>
        </w:num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Smoke development: 105 – 190 – CAN/ULC-S102.2</w:t>
      </w:r>
    </w:p>
    <w:p w14:paraId="5AF09C17" w14:textId="77777777" w:rsidR="0097117C" w:rsidRDefault="0097117C" w:rsidP="0097117C">
      <w:pPr>
        <w:numPr>
          <w:ilvl w:val="1"/>
          <w:numId w:val="19"/>
        </w:num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surface of rainscreen to WRB: 9% (91% open)</w:t>
      </w:r>
    </w:p>
    <w:p w14:paraId="5BA102D5" w14:textId="77777777" w:rsidR="0097117C" w:rsidRDefault="0097117C" w:rsidP="0097117C">
      <w:pPr>
        <w:numPr>
          <w:ilvl w:val="1"/>
          <w:numId w:val="19"/>
        </w:num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surface of rainscreen to cladding: 20% (80% open)</w:t>
      </w:r>
    </w:p>
    <w:p w14:paraId="4AF69579" w14:textId="1E1EE331" w:rsidR="0097117C" w:rsidRDefault="008A2E69" w:rsidP="0097117C">
      <w:pPr>
        <w:numPr>
          <w:ilvl w:val="1"/>
          <w:numId w:val="19"/>
        </w:num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Color: silver-gre</w:t>
      </w:r>
      <w:r w:rsidR="0097117C">
        <w:rPr>
          <w:rFonts w:ascii="Arial" w:hAnsi="Arial" w:cs="Arial"/>
          <w:sz w:val="20"/>
          <w:szCs w:val="20"/>
        </w:rPr>
        <w:t>y</w:t>
      </w:r>
    </w:p>
    <w:p w14:paraId="21FE9CCE" w14:textId="646479D5" w:rsidR="00CB11FC" w:rsidRPr="001801C7" w:rsidRDefault="00CB11FC" w:rsidP="0097117C">
      <w:pPr>
        <w:numPr>
          <w:ilvl w:val="1"/>
          <w:numId w:val="19"/>
        </w:num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Lath: alkali-resistant woven glass lath</w:t>
      </w:r>
    </w:p>
    <w:p w14:paraId="70D1129A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1FC3A15F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r w:rsidRPr="009203D2">
        <w:rPr>
          <w:rFonts w:ascii="Arial" w:hAnsi="Arial" w:cs="Arial"/>
          <w:sz w:val="20"/>
          <w:szCs w:val="20"/>
        </w:rPr>
        <w:tab/>
        <w:t xml:space="preserve">      AUXILIARY MATERIALS</w:t>
      </w:r>
    </w:p>
    <w:p w14:paraId="2F128411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74614FBF" w14:textId="77777777" w:rsidR="0097117C" w:rsidRPr="009203D2" w:rsidRDefault="0097117C" w:rsidP="0097117C">
      <w:pPr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Pr="009203D2">
        <w:rPr>
          <w:rFonts w:ascii="Arial" w:hAnsi="Arial" w:cs="Arial"/>
          <w:sz w:val="20"/>
          <w:szCs w:val="20"/>
        </w:rPr>
        <w:t>Single-</w:t>
      </w:r>
      <w:r w:rsidR="00EB098A">
        <w:rPr>
          <w:rFonts w:ascii="Arial" w:hAnsi="Arial" w:cs="Arial"/>
          <w:sz w:val="20"/>
          <w:szCs w:val="20"/>
        </w:rPr>
        <w:t>s</w:t>
      </w:r>
      <w:r w:rsidRPr="009203D2">
        <w:rPr>
          <w:rFonts w:ascii="Arial" w:hAnsi="Arial" w:cs="Arial"/>
          <w:sz w:val="20"/>
          <w:szCs w:val="20"/>
        </w:rPr>
        <w:t>ided Tape:</w:t>
      </w:r>
    </w:p>
    <w:p w14:paraId="543D4ED7" w14:textId="03A9D126" w:rsidR="0097117C" w:rsidRDefault="0097117C" w:rsidP="0097117C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DELTA</w:t>
      </w:r>
      <w:r w:rsidRPr="009203D2">
        <w:rPr>
          <w:rFonts w:ascii="Arial" w:hAnsi="Arial" w:cs="Arial"/>
          <w:sz w:val="20"/>
          <w:szCs w:val="20"/>
          <w:vertAlign w:val="superscript"/>
        </w:rPr>
        <w:t>®</w:t>
      </w:r>
      <w:r w:rsidRPr="009203D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FLEXX-BAND</w:t>
      </w:r>
      <w:r w:rsidR="00103726">
        <w:rPr>
          <w:rFonts w:ascii="Arial" w:hAnsi="Arial" w:cs="Arial"/>
          <w:sz w:val="20"/>
          <w:szCs w:val="20"/>
        </w:rPr>
        <w:t>, to repair</w:t>
      </w:r>
      <w:r w:rsidRPr="009203D2">
        <w:rPr>
          <w:rFonts w:ascii="Arial" w:hAnsi="Arial" w:cs="Arial"/>
          <w:sz w:val="20"/>
          <w:szCs w:val="20"/>
        </w:rPr>
        <w:t xml:space="preserve"> DELTA</w:t>
      </w:r>
      <w:r w:rsidRPr="009203D2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-DRY</w:t>
      </w:r>
      <w:r w:rsidR="00103726">
        <w:rPr>
          <w:rFonts w:ascii="Arial" w:hAnsi="Arial" w:cs="Arial"/>
          <w:sz w:val="20"/>
          <w:szCs w:val="20"/>
        </w:rPr>
        <w:t xml:space="preserve"> </w:t>
      </w:r>
      <w:r w:rsidR="001801C7">
        <w:rPr>
          <w:rFonts w:ascii="Arial" w:hAnsi="Arial" w:cs="Arial"/>
          <w:sz w:val="20"/>
          <w:szCs w:val="20"/>
        </w:rPr>
        <w:t>&amp;</w:t>
      </w:r>
      <w:r w:rsidR="00CB11FC">
        <w:rPr>
          <w:rFonts w:ascii="Arial" w:hAnsi="Arial" w:cs="Arial"/>
          <w:sz w:val="20"/>
          <w:szCs w:val="20"/>
        </w:rPr>
        <w:t xml:space="preserve"> LATH</w:t>
      </w:r>
      <w:r w:rsidR="001801C7">
        <w:rPr>
          <w:rFonts w:ascii="Arial" w:hAnsi="Arial" w:cs="Arial"/>
          <w:sz w:val="20"/>
          <w:szCs w:val="20"/>
        </w:rPr>
        <w:t xml:space="preserve"> </w:t>
      </w:r>
      <w:r w:rsidR="00103726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damage</w:t>
      </w:r>
      <w:r w:rsidR="00CB11FC">
        <w:rPr>
          <w:rFonts w:ascii="Arial" w:hAnsi="Arial" w:cs="Arial"/>
          <w:sz w:val="20"/>
          <w:szCs w:val="20"/>
        </w:rPr>
        <w:t xml:space="preserve"> and seal service penetrations.  D</w:t>
      </w:r>
      <w:r w:rsidRPr="009203D2">
        <w:rPr>
          <w:rFonts w:ascii="Arial" w:hAnsi="Arial" w:cs="Arial"/>
          <w:sz w:val="20"/>
          <w:szCs w:val="20"/>
        </w:rPr>
        <w:t xml:space="preserve">istributed </w:t>
      </w:r>
      <w:r>
        <w:rPr>
          <w:rFonts w:ascii="Arial" w:hAnsi="Arial" w:cs="Arial"/>
          <w:sz w:val="20"/>
          <w:szCs w:val="20"/>
        </w:rPr>
        <w:t xml:space="preserve">by </w:t>
      </w:r>
      <w:r w:rsidR="00727CE9">
        <w:rPr>
          <w:rFonts w:ascii="Arial" w:hAnsi="Arial" w:cs="Arial"/>
          <w:sz w:val="20"/>
          <w:szCs w:val="20"/>
        </w:rPr>
        <w:t xml:space="preserve">Dörken Systems </w:t>
      </w:r>
      <w:r>
        <w:rPr>
          <w:rFonts w:ascii="Arial" w:hAnsi="Arial" w:cs="Arial"/>
          <w:sz w:val="20"/>
          <w:szCs w:val="20"/>
        </w:rPr>
        <w:t>Inc</w:t>
      </w:r>
      <w:r w:rsidRPr="009203D2">
        <w:rPr>
          <w:rFonts w:ascii="Arial" w:hAnsi="Arial" w:cs="Arial"/>
          <w:sz w:val="20"/>
          <w:szCs w:val="20"/>
        </w:rPr>
        <w:t>.</w:t>
      </w:r>
    </w:p>
    <w:p w14:paraId="4F068311" w14:textId="77777777" w:rsidR="008A2E69" w:rsidRDefault="008A2E69" w:rsidP="0097117C">
      <w:pPr>
        <w:rPr>
          <w:rFonts w:ascii="Arial" w:hAnsi="Arial" w:cs="Arial"/>
          <w:sz w:val="20"/>
          <w:szCs w:val="20"/>
        </w:rPr>
      </w:pPr>
    </w:p>
    <w:p w14:paraId="47DF11C5" w14:textId="77777777" w:rsidR="0097117C" w:rsidRPr="009203D2" w:rsidRDefault="0097117C" w:rsidP="004063F4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Fasteners:</w:t>
      </w:r>
    </w:p>
    <w:p w14:paraId="53B9904D" w14:textId="59D78517" w:rsidR="0097117C" w:rsidRDefault="0097117C" w:rsidP="0097117C">
      <w:pPr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Large head </w:t>
      </w:r>
      <w:r w:rsidR="004063F4">
        <w:rPr>
          <w:rFonts w:ascii="Arial" w:hAnsi="Arial" w:cs="Arial"/>
          <w:sz w:val="20"/>
          <w:szCs w:val="20"/>
        </w:rPr>
        <w:t xml:space="preserve">corrosion-resistant </w:t>
      </w:r>
      <w:r>
        <w:rPr>
          <w:rFonts w:ascii="Arial" w:hAnsi="Arial" w:cs="Arial"/>
          <w:sz w:val="20"/>
          <w:szCs w:val="20"/>
        </w:rPr>
        <w:t>r</w:t>
      </w:r>
      <w:r w:rsidRPr="009203D2">
        <w:rPr>
          <w:rFonts w:ascii="Arial" w:hAnsi="Arial" w:cs="Arial"/>
          <w:sz w:val="20"/>
          <w:szCs w:val="20"/>
        </w:rPr>
        <w:t xml:space="preserve">oofing </w:t>
      </w:r>
      <w:r w:rsidR="001801C7" w:rsidRPr="009203D2">
        <w:rPr>
          <w:rFonts w:ascii="Arial" w:hAnsi="Arial" w:cs="Arial"/>
          <w:sz w:val="20"/>
          <w:szCs w:val="20"/>
        </w:rPr>
        <w:t>nails</w:t>
      </w:r>
      <w:r w:rsidR="001801C7">
        <w:rPr>
          <w:rFonts w:ascii="Arial" w:hAnsi="Arial" w:cs="Arial"/>
          <w:sz w:val="20"/>
          <w:szCs w:val="20"/>
        </w:rPr>
        <w:t>,</w:t>
      </w:r>
      <w:r w:rsidRPr="009203D2">
        <w:rPr>
          <w:rFonts w:ascii="Arial" w:hAnsi="Arial" w:cs="Arial"/>
          <w:sz w:val="20"/>
          <w:szCs w:val="20"/>
        </w:rPr>
        <w:t xml:space="preserve"> minimum 1</w:t>
      </w:r>
      <w:r w:rsidR="00CB11FC">
        <w:rPr>
          <w:rFonts w:ascii="Arial" w:hAnsi="Arial" w:cs="Arial"/>
          <w:sz w:val="20"/>
          <w:szCs w:val="20"/>
        </w:rPr>
        <w:t>.5</w:t>
      </w:r>
      <w:r w:rsidRPr="009203D2"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long.</w:t>
      </w:r>
    </w:p>
    <w:p w14:paraId="3F1214D8" w14:textId="3C19A06B" w:rsidR="0097117C" w:rsidRDefault="00CB11FC" w:rsidP="00CB11FC">
      <w:pPr>
        <w:pStyle w:val="ListParagraph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CB11FC">
        <w:rPr>
          <w:rFonts w:ascii="Arial" w:hAnsi="Arial" w:cs="Arial"/>
          <w:sz w:val="20"/>
          <w:szCs w:val="20"/>
        </w:rPr>
        <w:t>Corrosion-resistant staples with a 1” wide crown x 1-3/4” leg length</w:t>
      </w:r>
    </w:p>
    <w:p w14:paraId="3E2BF346" w14:textId="77777777" w:rsidR="00CB11FC" w:rsidRPr="00CB11FC" w:rsidRDefault="00CB11FC" w:rsidP="00CB11F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33B6842D" w14:textId="77777777" w:rsidR="0097117C" w:rsidRPr="009203D2" w:rsidRDefault="0097117C" w:rsidP="0097117C">
      <w:pPr>
        <w:outlineLvl w:val="0"/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PART 3 – EXECUTION</w:t>
      </w:r>
    </w:p>
    <w:p w14:paraId="7BF986CA" w14:textId="77777777" w:rsidR="0097117C" w:rsidRPr="009203D2" w:rsidRDefault="0097117C" w:rsidP="0097117C">
      <w:pPr>
        <w:tabs>
          <w:tab w:val="left" w:pos="1080"/>
        </w:tabs>
        <w:outlineLvl w:val="0"/>
        <w:rPr>
          <w:rFonts w:ascii="Arial" w:hAnsi="Arial" w:cs="Arial"/>
          <w:sz w:val="20"/>
          <w:szCs w:val="20"/>
        </w:rPr>
      </w:pPr>
    </w:p>
    <w:p w14:paraId="2EB4E86C" w14:textId="77777777" w:rsidR="0097117C" w:rsidRPr="009203D2" w:rsidRDefault="0097117C" w:rsidP="0097117C">
      <w:pPr>
        <w:tabs>
          <w:tab w:val="left" w:pos="1080"/>
        </w:tabs>
        <w:outlineLvl w:val="0"/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3.1</w:t>
      </w:r>
      <w:r w:rsidRPr="009203D2">
        <w:rPr>
          <w:rFonts w:ascii="Arial" w:hAnsi="Arial" w:cs="Arial"/>
          <w:sz w:val="20"/>
          <w:szCs w:val="20"/>
        </w:rPr>
        <w:tab/>
        <w:t>EXAMINATION</w:t>
      </w:r>
    </w:p>
    <w:p w14:paraId="6D454695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15B1A9AF" w14:textId="77777777" w:rsidR="0097117C" w:rsidRDefault="0097117C" w:rsidP="0097117C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lastRenderedPageBreak/>
        <w:t>Examine substrate</w:t>
      </w:r>
      <w:r>
        <w:rPr>
          <w:rFonts w:ascii="Arial" w:hAnsi="Arial" w:cs="Arial"/>
          <w:sz w:val="20"/>
          <w:szCs w:val="20"/>
        </w:rPr>
        <w:t>s, areas, and conditions, with i</w:t>
      </w:r>
      <w:r w:rsidRPr="009203D2">
        <w:rPr>
          <w:rFonts w:ascii="Arial" w:hAnsi="Arial" w:cs="Arial"/>
          <w:sz w:val="20"/>
          <w:szCs w:val="20"/>
        </w:rPr>
        <w:t>nstalle</w:t>
      </w:r>
      <w:r>
        <w:rPr>
          <w:rFonts w:ascii="Arial" w:hAnsi="Arial" w:cs="Arial"/>
          <w:sz w:val="20"/>
          <w:szCs w:val="20"/>
        </w:rPr>
        <w:t xml:space="preserve">r present, for compliance with </w:t>
      </w:r>
      <w:r w:rsidRPr="009203D2">
        <w:rPr>
          <w:rFonts w:ascii="Arial" w:hAnsi="Arial" w:cs="Arial"/>
          <w:sz w:val="20"/>
          <w:szCs w:val="20"/>
        </w:rPr>
        <w:t>requirements and other conditions affecting performance.</w:t>
      </w:r>
    </w:p>
    <w:p w14:paraId="5BC7533F" w14:textId="77777777" w:rsidR="0097117C" w:rsidRDefault="0097117C" w:rsidP="0097117C">
      <w:pPr>
        <w:ind w:left="720"/>
        <w:rPr>
          <w:rFonts w:ascii="Arial" w:hAnsi="Arial" w:cs="Arial"/>
          <w:sz w:val="20"/>
          <w:szCs w:val="20"/>
        </w:rPr>
      </w:pPr>
    </w:p>
    <w:p w14:paraId="08D18C54" w14:textId="77777777" w:rsidR="0097117C" w:rsidRDefault="0097117C" w:rsidP="0097117C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Verify that substrates are sound enough to retain fasteners.</w:t>
      </w:r>
    </w:p>
    <w:p w14:paraId="6A013054" w14:textId="77777777" w:rsidR="0097117C" w:rsidRDefault="0097117C" w:rsidP="0097117C">
      <w:pPr>
        <w:rPr>
          <w:rFonts w:ascii="Arial" w:hAnsi="Arial" w:cs="Arial"/>
          <w:sz w:val="20"/>
          <w:szCs w:val="20"/>
        </w:rPr>
      </w:pPr>
    </w:p>
    <w:p w14:paraId="4AA80119" w14:textId="77777777" w:rsidR="0097117C" w:rsidRDefault="0097117C" w:rsidP="0097117C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not begin installation until substrates have been properly prepared.</w:t>
      </w:r>
    </w:p>
    <w:p w14:paraId="2A3EFC37" w14:textId="77777777" w:rsidR="001801C7" w:rsidRDefault="001801C7" w:rsidP="001801C7">
      <w:pPr>
        <w:pStyle w:val="ListParagraph"/>
        <w:rPr>
          <w:rFonts w:ascii="Arial" w:hAnsi="Arial" w:cs="Arial"/>
          <w:sz w:val="20"/>
          <w:szCs w:val="20"/>
        </w:rPr>
      </w:pPr>
    </w:p>
    <w:p w14:paraId="4D5EA58B" w14:textId="77777777" w:rsidR="001801C7" w:rsidRPr="001801C7" w:rsidRDefault="001801C7" w:rsidP="001801C7">
      <w:pPr>
        <w:ind w:left="720"/>
        <w:rPr>
          <w:rFonts w:ascii="Arial" w:hAnsi="Arial" w:cs="Arial"/>
          <w:sz w:val="20"/>
          <w:szCs w:val="20"/>
        </w:rPr>
      </w:pPr>
    </w:p>
    <w:p w14:paraId="43019DFD" w14:textId="77777777" w:rsidR="0097117C" w:rsidRPr="000548D3" w:rsidRDefault="0097117C" w:rsidP="0097117C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substrate preparation is the responsibility of another installer, notify Architect of unsatisfactory preparation before proceeding.</w:t>
      </w:r>
    </w:p>
    <w:p w14:paraId="3016BA3E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72F3B35D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3.2</w:t>
      </w:r>
      <w:r w:rsidRPr="009203D2">
        <w:rPr>
          <w:rFonts w:ascii="Arial" w:hAnsi="Arial" w:cs="Arial"/>
          <w:sz w:val="20"/>
          <w:szCs w:val="20"/>
        </w:rPr>
        <w:tab/>
        <w:t xml:space="preserve">      SURFACE PREPARATION</w:t>
      </w:r>
    </w:p>
    <w:p w14:paraId="0A34E4A2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2A33D96B" w14:textId="77777777" w:rsidR="0097117C" w:rsidRDefault="0097117C" w:rsidP="00513167">
      <w:pPr>
        <w:numPr>
          <w:ilvl w:val="0"/>
          <w:numId w:val="7"/>
        </w:numPr>
        <w:tabs>
          <w:tab w:val="clear" w:pos="108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 surfaces “broom clean” prior to installation.</w:t>
      </w:r>
    </w:p>
    <w:p w14:paraId="2228AB0D" w14:textId="77777777" w:rsidR="0097117C" w:rsidRDefault="0097117C" w:rsidP="0097117C">
      <w:pPr>
        <w:rPr>
          <w:rFonts w:ascii="Arial" w:hAnsi="Arial" w:cs="Arial"/>
          <w:sz w:val="20"/>
          <w:szCs w:val="20"/>
        </w:rPr>
      </w:pPr>
    </w:p>
    <w:p w14:paraId="0D36C8A6" w14:textId="77777777" w:rsidR="0097117C" w:rsidRPr="000548D3" w:rsidRDefault="0097117C" w:rsidP="000548D3">
      <w:pPr>
        <w:numPr>
          <w:ilvl w:val="0"/>
          <w:numId w:val="7"/>
        </w:numPr>
        <w:tabs>
          <w:tab w:val="clear" w:pos="108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203D2">
        <w:rPr>
          <w:rFonts w:ascii="Arial" w:hAnsi="Arial" w:cs="Arial"/>
          <w:sz w:val="20"/>
          <w:szCs w:val="20"/>
        </w:rPr>
        <w:t>repare substrate according to manufacturer</w:t>
      </w:r>
      <w:r>
        <w:rPr>
          <w:rFonts w:ascii="Arial" w:hAnsi="Arial" w:cs="Arial"/>
          <w:sz w:val="20"/>
          <w:szCs w:val="20"/>
        </w:rPr>
        <w:t>’</w:t>
      </w:r>
      <w:r w:rsidRPr="009203D2">
        <w:rPr>
          <w:rFonts w:ascii="Arial" w:hAnsi="Arial" w:cs="Arial"/>
          <w:sz w:val="20"/>
          <w:szCs w:val="20"/>
        </w:rPr>
        <w:t>s written recommendations</w:t>
      </w:r>
      <w:r>
        <w:rPr>
          <w:rFonts w:ascii="Arial" w:hAnsi="Arial" w:cs="Arial"/>
          <w:sz w:val="20"/>
          <w:szCs w:val="20"/>
        </w:rPr>
        <w:t xml:space="preserve"> for achieving the best result for the substrate under the project conditions.</w:t>
      </w:r>
    </w:p>
    <w:p w14:paraId="09BC4141" w14:textId="77777777" w:rsidR="0097117C" w:rsidRPr="009203D2" w:rsidRDefault="0097117C" w:rsidP="0097117C">
      <w:pPr>
        <w:ind w:left="1080"/>
        <w:rPr>
          <w:rFonts w:ascii="Arial" w:hAnsi="Arial" w:cs="Arial"/>
          <w:sz w:val="20"/>
          <w:szCs w:val="20"/>
        </w:rPr>
      </w:pPr>
    </w:p>
    <w:p w14:paraId="16200FE4" w14:textId="77777777" w:rsidR="0097117C" w:rsidRPr="009203D2" w:rsidRDefault="0097117C" w:rsidP="0097117C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Pr="009203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RAINSCREEN INSTALL</w:t>
      </w:r>
      <w:r w:rsidRPr="009203D2">
        <w:rPr>
          <w:rFonts w:ascii="Arial" w:hAnsi="Arial" w:cs="Arial"/>
          <w:sz w:val="20"/>
          <w:szCs w:val="20"/>
        </w:rPr>
        <w:t>ATION</w:t>
      </w:r>
    </w:p>
    <w:p w14:paraId="670E56EC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2C29854F" w14:textId="3AF95E8B" w:rsidR="0097117C" w:rsidRDefault="0097117C" w:rsidP="0097117C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 </w:t>
      </w:r>
      <w:r w:rsidRPr="009203D2">
        <w:rPr>
          <w:rFonts w:ascii="Arial" w:hAnsi="Arial" w:cs="Arial"/>
          <w:sz w:val="20"/>
          <w:szCs w:val="20"/>
        </w:rPr>
        <w:t>DELTA</w:t>
      </w:r>
      <w:r w:rsidRPr="009203D2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-DRY</w:t>
      </w:r>
      <w:r w:rsidR="001801C7">
        <w:rPr>
          <w:rFonts w:ascii="Arial" w:hAnsi="Arial" w:cs="Arial"/>
          <w:sz w:val="20"/>
          <w:szCs w:val="20"/>
        </w:rPr>
        <w:t xml:space="preserve"> &amp; </w:t>
      </w:r>
      <w:r w:rsidR="00CB11FC">
        <w:rPr>
          <w:rFonts w:ascii="Arial" w:hAnsi="Arial" w:cs="Arial"/>
          <w:sz w:val="20"/>
          <w:szCs w:val="20"/>
        </w:rPr>
        <w:t>LATH</w:t>
      </w:r>
      <w:r w:rsidR="001801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accordance with manufacturer’s instructions.</w:t>
      </w:r>
    </w:p>
    <w:p w14:paraId="4FEBFEEA" w14:textId="77777777" w:rsidR="0097117C" w:rsidRDefault="0097117C" w:rsidP="0097117C">
      <w:pPr>
        <w:rPr>
          <w:rFonts w:ascii="Arial" w:hAnsi="Arial" w:cs="Arial"/>
          <w:sz w:val="20"/>
          <w:szCs w:val="20"/>
        </w:rPr>
      </w:pPr>
    </w:p>
    <w:p w14:paraId="2B9F4155" w14:textId="77777777" w:rsidR="0097117C" w:rsidRDefault="0097117C" w:rsidP="0097117C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at lowest point and work to top, running</w:t>
      </w:r>
      <w:r w:rsidR="008A2E69">
        <w:rPr>
          <w:rFonts w:ascii="Arial" w:hAnsi="Arial" w:cs="Arial"/>
          <w:sz w:val="20"/>
          <w:szCs w:val="20"/>
        </w:rPr>
        <w:t xml:space="preserve"> length of sheets horizontally. </w:t>
      </w:r>
      <w:r>
        <w:rPr>
          <w:rFonts w:ascii="Arial" w:hAnsi="Arial" w:cs="Arial"/>
          <w:sz w:val="20"/>
          <w:szCs w:val="20"/>
        </w:rPr>
        <w:t>The application is to incorporate ventilation at top and bottom of wall, or at least every two stories.</w:t>
      </w:r>
    </w:p>
    <w:p w14:paraId="179A2A0E" w14:textId="3D25FDA5" w:rsidR="0097117C" w:rsidRDefault="0097117C" w:rsidP="0097117C">
      <w:pPr>
        <w:numPr>
          <w:ilvl w:val="2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 </w:t>
      </w:r>
      <w:r w:rsidR="00103726">
        <w:rPr>
          <w:rFonts w:ascii="Arial" w:hAnsi="Arial" w:cs="Arial"/>
          <w:sz w:val="20"/>
          <w:szCs w:val="20"/>
        </w:rPr>
        <w:t>DELTA</w:t>
      </w:r>
      <w:r w:rsidR="00103726" w:rsidRPr="008A2E69">
        <w:rPr>
          <w:rFonts w:ascii="Arial" w:hAnsi="Arial" w:cs="Arial"/>
          <w:sz w:val="20"/>
          <w:szCs w:val="20"/>
          <w:vertAlign w:val="superscript"/>
        </w:rPr>
        <w:t>®</w:t>
      </w:r>
      <w:r w:rsidR="00103726">
        <w:rPr>
          <w:rFonts w:ascii="Arial" w:hAnsi="Arial" w:cs="Arial"/>
          <w:sz w:val="20"/>
          <w:szCs w:val="20"/>
        </w:rPr>
        <w:t>-</w:t>
      </w:r>
      <w:r w:rsidR="00CB11FC" w:rsidRPr="00CB11FC">
        <w:rPr>
          <w:rFonts w:ascii="Arial" w:hAnsi="Arial" w:cs="Arial"/>
          <w:sz w:val="20"/>
          <w:szCs w:val="20"/>
        </w:rPr>
        <w:t xml:space="preserve"> </w:t>
      </w:r>
      <w:r w:rsidR="00CB11FC">
        <w:rPr>
          <w:rFonts w:ascii="Arial" w:hAnsi="Arial" w:cs="Arial"/>
          <w:sz w:val="20"/>
          <w:szCs w:val="20"/>
        </w:rPr>
        <w:t xml:space="preserve">DRY &amp; LATH </w:t>
      </w:r>
      <w:r>
        <w:rPr>
          <w:rFonts w:ascii="Arial" w:hAnsi="Arial" w:cs="Arial"/>
          <w:sz w:val="20"/>
          <w:szCs w:val="20"/>
        </w:rPr>
        <w:t>with</w:t>
      </w:r>
      <w:r w:rsidR="00103726">
        <w:rPr>
          <w:rFonts w:ascii="Arial" w:hAnsi="Arial" w:cs="Arial"/>
          <w:sz w:val="20"/>
          <w:szCs w:val="20"/>
        </w:rPr>
        <w:t xml:space="preserve"> stud </w:t>
      </w:r>
      <w:r w:rsidR="007D055C">
        <w:rPr>
          <w:rFonts w:ascii="Arial" w:hAnsi="Arial" w:cs="Arial"/>
          <w:sz w:val="20"/>
          <w:szCs w:val="20"/>
        </w:rPr>
        <w:t>side facing the water-resistive barrier (WRB)</w:t>
      </w:r>
      <w:r>
        <w:rPr>
          <w:rFonts w:ascii="Arial" w:hAnsi="Arial" w:cs="Arial"/>
          <w:sz w:val="20"/>
          <w:szCs w:val="20"/>
        </w:rPr>
        <w:t>.</w:t>
      </w:r>
    </w:p>
    <w:p w14:paraId="05EA408F" w14:textId="3F9358FA" w:rsidR="00CB11FC" w:rsidRPr="00CB11FC" w:rsidRDefault="008A2E69" w:rsidP="00B5776A">
      <w:pPr>
        <w:numPr>
          <w:ilvl w:val="2"/>
          <w:numId w:val="15"/>
        </w:numPr>
        <w:rPr>
          <w:rFonts w:ascii="Arial" w:hAnsi="Arial" w:cs="Arial"/>
          <w:sz w:val="20"/>
          <w:szCs w:val="20"/>
        </w:rPr>
      </w:pPr>
      <w:r w:rsidRPr="00CB11FC">
        <w:rPr>
          <w:rFonts w:ascii="Arial" w:hAnsi="Arial" w:cs="Arial"/>
          <w:sz w:val="20"/>
          <w:szCs w:val="20"/>
        </w:rPr>
        <w:t>Side laps and end laps shall be placed tightly to the adjacent roll. Do not overlap or interlock DELTA</w:t>
      </w:r>
      <w:r w:rsidRPr="00CB11FC">
        <w:rPr>
          <w:rFonts w:ascii="Arial" w:hAnsi="Arial" w:cs="Arial"/>
          <w:sz w:val="20"/>
          <w:szCs w:val="20"/>
          <w:vertAlign w:val="superscript"/>
        </w:rPr>
        <w:t>®</w:t>
      </w:r>
      <w:r w:rsidRPr="00CB11FC">
        <w:rPr>
          <w:rFonts w:ascii="Arial" w:hAnsi="Arial" w:cs="Arial"/>
          <w:sz w:val="20"/>
          <w:szCs w:val="20"/>
        </w:rPr>
        <w:t>-</w:t>
      </w:r>
      <w:r w:rsidR="00CB11FC" w:rsidRPr="00CB11FC">
        <w:rPr>
          <w:rFonts w:ascii="Arial" w:hAnsi="Arial" w:cs="Arial"/>
          <w:sz w:val="20"/>
          <w:szCs w:val="20"/>
        </w:rPr>
        <w:t xml:space="preserve"> </w:t>
      </w:r>
      <w:r w:rsidR="00CB11FC" w:rsidRPr="00CB11FC">
        <w:rPr>
          <w:rFonts w:ascii="Arial" w:hAnsi="Arial" w:cs="Arial"/>
          <w:sz w:val="20"/>
          <w:szCs w:val="20"/>
        </w:rPr>
        <w:t>DRY &amp; LATH</w:t>
      </w:r>
      <w:r w:rsidR="00CB11FC" w:rsidRPr="00CB11FC">
        <w:rPr>
          <w:rFonts w:ascii="Arial" w:hAnsi="Arial" w:cs="Arial"/>
          <w:sz w:val="20"/>
          <w:szCs w:val="20"/>
        </w:rPr>
        <w:t>.</w:t>
      </w:r>
      <w:r w:rsidR="00CB11FC">
        <w:rPr>
          <w:rFonts w:ascii="Arial" w:hAnsi="Arial" w:cs="Arial"/>
          <w:sz w:val="20"/>
          <w:szCs w:val="20"/>
        </w:rPr>
        <w:t xml:space="preserve"> Overlap selvage edge of glass lath only.</w:t>
      </w:r>
    </w:p>
    <w:p w14:paraId="52E2A472" w14:textId="77777777" w:rsidR="0097117C" w:rsidRDefault="0097117C" w:rsidP="008A2E69">
      <w:pPr>
        <w:numPr>
          <w:ilvl w:val="2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 sheets without gaps, large wrinkles, creases, or tears.</w:t>
      </w:r>
    </w:p>
    <w:p w14:paraId="10311C3B" w14:textId="78362206" w:rsidR="00CB11FC" w:rsidRDefault="0097117C" w:rsidP="00E607A3">
      <w:pPr>
        <w:numPr>
          <w:ilvl w:val="2"/>
          <w:numId w:val="15"/>
        </w:numPr>
      </w:pPr>
      <w:r w:rsidRPr="00CB11FC">
        <w:rPr>
          <w:rFonts w:ascii="Arial" w:hAnsi="Arial" w:cs="Arial"/>
          <w:sz w:val="20"/>
          <w:szCs w:val="20"/>
        </w:rPr>
        <w:t>Secure to substrate at edges and in the field of the sheet using fasteners and meth</w:t>
      </w:r>
      <w:r w:rsidR="00103726" w:rsidRPr="00CB11FC">
        <w:rPr>
          <w:rFonts w:ascii="Arial" w:hAnsi="Arial" w:cs="Arial"/>
          <w:sz w:val="20"/>
          <w:szCs w:val="20"/>
        </w:rPr>
        <w:t xml:space="preserve">ods recommended by manufacturer. </w:t>
      </w:r>
    </w:p>
    <w:p w14:paraId="4D09C32E" w14:textId="76095E4C" w:rsidR="00CB11FC" w:rsidRDefault="00CB11FC" w:rsidP="00CB11FC">
      <w:pPr>
        <w:numPr>
          <w:ilvl w:val="2"/>
          <w:numId w:val="15"/>
        </w:numPr>
        <w:rPr>
          <w:rFonts w:ascii="Arial" w:hAnsi="Arial" w:cs="Arial"/>
          <w:sz w:val="20"/>
          <w:szCs w:val="20"/>
        </w:rPr>
      </w:pPr>
      <w:r w:rsidRPr="00CB11FC">
        <w:rPr>
          <w:rFonts w:ascii="Arial" w:hAnsi="Arial" w:cs="Arial"/>
          <w:sz w:val="20"/>
          <w:szCs w:val="20"/>
        </w:rPr>
        <w:t>DELTA®-DRY &amp; LATH shall be fastened over wood-based sheathing to wood studs placed a maximum of 24 inches on center (610 mm). Fasteners shall be No. 11 gauge 1½ inch long (12.7 mm) roofing nails or staples with a 1-inch (25.4 mm) wide crown x 1¾ inch (44 mm) leg length. Fasteners shall engage the lath and be installed into the studs and spaced a maximum of 6-inches (152 mm) on center.</w:t>
      </w:r>
    </w:p>
    <w:p w14:paraId="60738444" w14:textId="601C3A38" w:rsidR="00317583" w:rsidRDefault="00317583" w:rsidP="00CB11FC">
      <w:pPr>
        <w:numPr>
          <w:ilvl w:val="2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 conventional stucco or manufactured stone in accordance with manufacturer’s written installation instructions.</w:t>
      </w:r>
    </w:p>
    <w:p w14:paraId="2BFB0951" w14:textId="77777777" w:rsidR="0097117C" w:rsidRDefault="007D055C" w:rsidP="007D055C">
      <w:pPr>
        <w:ind w:left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8A13F6B" w14:textId="77777777" w:rsidR="0097117C" w:rsidRDefault="0097117C" w:rsidP="0097117C">
      <w:pPr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not seal or block rainscreen a</w:t>
      </w:r>
      <w:r w:rsidR="00103726">
        <w:rPr>
          <w:rFonts w:ascii="Arial" w:hAnsi="Arial" w:cs="Arial"/>
          <w:sz w:val="20"/>
          <w:szCs w:val="20"/>
        </w:rPr>
        <w:t>t top or bottom of installation. L</w:t>
      </w:r>
      <w:r>
        <w:rPr>
          <w:rFonts w:ascii="Arial" w:hAnsi="Arial" w:cs="Arial"/>
          <w:sz w:val="20"/>
          <w:szCs w:val="20"/>
        </w:rPr>
        <w:t xml:space="preserve">eave a minimum 3/8” </w:t>
      </w:r>
      <w:r w:rsidR="00103726">
        <w:rPr>
          <w:rFonts w:ascii="Arial" w:hAnsi="Arial" w:cs="Arial"/>
          <w:sz w:val="20"/>
          <w:szCs w:val="20"/>
        </w:rPr>
        <w:t xml:space="preserve">(10 mm) </w:t>
      </w:r>
      <w:r>
        <w:rPr>
          <w:rFonts w:ascii="Arial" w:hAnsi="Arial" w:cs="Arial"/>
          <w:sz w:val="20"/>
          <w:szCs w:val="20"/>
        </w:rPr>
        <w:t>air gap open for ventilation and proper performance of the wall system.</w:t>
      </w:r>
    </w:p>
    <w:p w14:paraId="3D0AC14A" w14:textId="77777777" w:rsidR="0097117C" w:rsidRDefault="0097117C" w:rsidP="0097117C">
      <w:pPr>
        <w:rPr>
          <w:rFonts w:ascii="Arial" w:hAnsi="Arial" w:cs="Arial"/>
          <w:sz w:val="20"/>
          <w:szCs w:val="20"/>
        </w:rPr>
      </w:pPr>
    </w:p>
    <w:p w14:paraId="60A6106B" w14:textId="77777777" w:rsidR="0097117C" w:rsidRPr="0092007F" w:rsidRDefault="0097117C" w:rsidP="0097117C">
      <w:pPr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drop leg shielding of ventilation area to prevent rainwa</w:t>
      </w:r>
      <w:r w:rsidR="007D055C">
        <w:rPr>
          <w:rFonts w:ascii="Arial" w:hAnsi="Arial" w:cs="Arial"/>
          <w:sz w:val="20"/>
          <w:szCs w:val="20"/>
        </w:rPr>
        <w:t>ter intrusion due to wind</w:t>
      </w:r>
      <w:r>
        <w:rPr>
          <w:rFonts w:ascii="Arial" w:hAnsi="Arial" w:cs="Arial"/>
          <w:sz w:val="20"/>
          <w:szCs w:val="20"/>
        </w:rPr>
        <w:t>. The length of drop leg shielding is to be determined</w:t>
      </w:r>
      <w:r w:rsidR="007D055C">
        <w:rPr>
          <w:rFonts w:ascii="Arial" w:hAnsi="Arial" w:cs="Arial"/>
          <w:sz w:val="20"/>
          <w:szCs w:val="20"/>
        </w:rPr>
        <w:t xml:space="preserve"> according to wind/storm </w:t>
      </w:r>
      <w:r>
        <w:rPr>
          <w:rFonts w:ascii="Arial" w:hAnsi="Arial" w:cs="Arial"/>
          <w:sz w:val="20"/>
          <w:szCs w:val="20"/>
        </w:rPr>
        <w:t>for building location.</w:t>
      </w:r>
    </w:p>
    <w:p w14:paraId="5DD0BF39" w14:textId="77777777" w:rsidR="0097117C" w:rsidRPr="00E3642D" w:rsidRDefault="0097117C" w:rsidP="0097117C">
      <w:pPr>
        <w:rPr>
          <w:rFonts w:ascii="Arial" w:hAnsi="Arial" w:cs="Arial"/>
          <w:sz w:val="20"/>
          <w:szCs w:val="20"/>
        </w:rPr>
      </w:pPr>
    </w:p>
    <w:p w14:paraId="2C44CC31" w14:textId="77777777" w:rsidR="0097117C" w:rsidRPr="009203D2" w:rsidRDefault="0097117C" w:rsidP="0097117C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 w:rsidRPr="009203D2">
        <w:rPr>
          <w:rFonts w:ascii="Arial" w:hAnsi="Arial" w:cs="Arial"/>
          <w:sz w:val="20"/>
          <w:szCs w:val="20"/>
        </w:rPr>
        <w:tab/>
        <w:t>FIELD QUALITY CONTROL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65A4F83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31A93B05" w14:textId="77777777" w:rsidR="0097117C" w:rsidRDefault="0097117C" w:rsidP="00513167">
      <w:pPr>
        <w:numPr>
          <w:ilvl w:val="0"/>
          <w:numId w:val="8"/>
        </w:numPr>
        <w:tabs>
          <w:tab w:val="clear" w:pos="108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9203D2">
        <w:rPr>
          <w:rFonts w:ascii="Arial" w:hAnsi="Arial" w:cs="Arial"/>
          <w:sz w:val="20"/>
          <w:szCs w:val="20"/>
        </w:rPr>
        <w:t>ngage an independent inspector to obser</w:t>
      </w:r>
      <w:r>
        <w:rPr>
          <w:rFonts w:ascii="Arial" w:hAnsi="Arial" w:cs="Arial"/>
          <w:sz w:val="20"/>
          <w:szCs w:val="20"/>
        </w:rPr>
        <w:t>ve substrate and installation.</w:t>
      </w:r>
    </w:p>
    <w:p w14:paraId="4449EDE8" w14:textId="77777777" w:rsidR="0097117C" w:rsidRPr="009203D2" w:rsidRDefault="0097117C" w:rsidP="00513167">
      <w:pPr>
        <w:numPr>
          <w:ilvl w:val="0"/>
          <w:numId w:val="8"/>
        </w:numPr>
        <w:tabs>
          <w:tab w:val="clear" w:pos="108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</w:t>
      </w:r>
      <w:r w:rsidR="00727CE9">
        <w:rPr>
          <w:rFonts w:ascii="Arial" w:hAnsi="Arial" w:cs="Arial"/>
          <w:sz w:val="20"/>
          <w:szCs w:val="20"/>
        </w:rPr>
        <w:t xml:space="preserve">Dörken Systems </w:t>
      </w:r>
      <w:r w:rsidR="00103726">
        <w:rPr>
          <w:rFonts w:ascii="Arial" w:hAnsi="Arial"/>
          <w:sz w:val="20"/>
        </w:rPr>
        <w:t xml:space="preserve">Inc. </w:t>
      </w:r>
      <w:r>
        <w:rPr>
          <w:rFonts w:ascii="Arial" w:hAnsi="Arial"/>
          <w:sz w:val="20"/>
        </w:rPr>
        <w:t>for field review with contractor to achieve a satisfactory installation by periodic review of the procedures during construction, and evaluating the finished work.</w:t>
      </w:r>
    </w:p>
    <w:p w14:paraId="6338B4DF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117FB5D1" w14:textId="77777777" w:rsidR="0097117C" w:rsidRPr="009203D2" w:rsidRDefault="0097117C" w:rsidP="0097117C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>
        <w:rPr>
          <w:rFonts w:ascii="Arial" w:hAnsi="Arial" w:cs="Arial"/>
          <w:sz w:val="20"/>
          <w:szCs w:val="20"/>
        </w:rPr>
        <w:tab/>
        <w:t>PROTECTION, REPAIR</w:t>
      </w:r>
      <w:r w:rsidRPr="009203D2">
        <w:rPr>
          <w:rFonts w:ascii="Arial" w:hAnsi="Arial" w:cs="Arial"/>
          <w:sz w:val="20"/>
          <w:szCs w:val="20"/>
        </w:rPr>
        <w:t xml:space="preserve"> AND CLEANING</w:t>
      </w:r>
    </w:p>
    <w:p w14:paraId="6B6ECE7E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14F4A120" w14:textId="77777777" w:rsidR="0097117C" w:rsidRDefault="0097117C" w:rsidP="00513167">
      <w:pPr>
        <w:numPr>
          <w:ilvl w:val="0"/>
          <w:numId w:val="16"/>
        </w:numPr>
        <w:tabs>
          <w:tab w:val="clear" w:pos="1440"/>
        </w:tabs>
        <w:ind w:left="720"/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lastRenderedPageBreak/>
        <w:t xml:space="preserve">Protect installed </w:t>
      </w:r>
      <w:r>
        <w:rPr>
          <w:rFonts w:ascii="Arial" w:hAnsi="Arial" w:cs="Arial"/>
          <w:sz w:val="20"/>
          <w:szCs w:val="20"/>
        </w:rPr>
        <w:t>rainscreen</w:t>
      </w:r>
      <w:r w:rsidRPr="009203D2">
        <w:rPr>
          <w:rFonts w:ascii="Arial" w:hAnsi="Arial" w:cs="Arial"/>
          <w:sz w:val="20"/>
          <w:szCs w:val="20"/>
        </w:rPr>
        <w:t xml:space="preserve"> from damage due to ultraviolet light, harmful weather exposures, physical </w:t>
      </w:r>
      <w:r>
        <w:rPr>
          <w:rFonts w:ascii="Arial" w:hAnsi="Arial" w:cs="Arial"/>
          <w:sz w:val="20"/>
          <w:szCs w:val="20"/>
        </w:rPr>
        <w:t>abuse, and other causes until completion of project. Do not leave installed rainscreen exposed to sunlight (UV) for more than 30 days after installation</w:t>
      </w:r>
      <w:r w:rsidRPr="009203D2">
        <w:rPr>
          <w:rFonts w:ascii="Arial" w:hAnsi="Arial" w:cs="Arial"/>
          <w:sz w:val="20"/>
          <w:szCs w:val="20"/>
        </w:rPr>
        <w:t>.</w:t>
      </w:r>
    </w:p>
    <w:p w14:paraId="07D60B17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39742941" w14:textId="76D4839F" w:rsidR="0097117C" w:rsidRDefault="0097117C" w:rsidP="00513167">
      <w:pPr>
        <w:numPr>
          <w:ilvl w:val="0"/>
          <w:numId w:val="16"/>
        </w:numPr>
        <w:tabs>
          <w:tab w:val="clear" w:pos="144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 to installing subsequent construction, inspect DELTA</w:t>
      </w:r>
      <w:r w:rsidR="00103726" w:rsidRPr="008A2E69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-DRY</w:t>
      </w:r>
      <w:r w:rsidR="001801C7">
        <w:rPr>
          <w:rFonts w:ascii="Arial" w:hAnsi="Arial" w:cs="Arial"/>
          <w:sz w:val="20"/>
          <w:szCs w:val="20"/>
        </w:rPr>
        <w:t xml:space="preserve"> &amp; </w:t>
      </w:r>
      <w:r w:rsidR="00317583">
        <w:rPr>
          <w:rFonts w:ascii="Arial" w:hAnsi="Arial" w:cs="Arial"/>
          <w:sz w:val="20"/>
          <w:szCs w:val="20"/>
        </w:rPr>
        <w:t xml:space="preserve">LATH </w:t>
      </w:r>
      <w:r>
        <w:rPr>
          <w:rFonts w:ascii="Arial" w:hAnsi="Arial" w:cs="Arial"/>
          <w:sz w:val="20"/>
          <w:szCs w:val="20"/>
        </w:rPr>
        <w:t>rainscreen for tears and other damage, and repair.</w:t>
      </w:r>
    </w:p>
    <w:p w14:paraId="385F696C" w14:textId="77777777" w:rsidR="0097117C" w:rsidRDefault="0097117C" w:rsidP="0097117C">
      <w:pPr>
        <w:rPr>
          <w:rFonts w:ascii="Arial" w:hAnsi="Arial" w:cs="Arial"/>
          <w:sz w:val="20"/>
          <w:szCs w:val="20"/>
        </w:rPr>
      </w:pPr>
    </w:p>
    <w:p w14:paraId="3F5C20A9" w14:textId="6B4CA2AB" w:rsidR="0097117C" w:rsidRDefault="0097117C" w:rsidP="00513167">
      <w:pPr>
        <w:numPr>
          <w:ilvl w:val="0"/>
          <w:numId w:val="16"/>
        </w:numPr>
        <w:tabs>
          <w:tab w:val="clear" w:pos="1440"/>
        </w:tabs>
        <w:ind w:left="720"/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 xml:space="preserve">Repair torn </w:t>
      </w:r>
      <w:r>
        <w:rPr>
          <w:rFonts w:ascii="Arial" w:hAnsi="Arial" w:cs="Arial"/>
          <w:sz w:val="20"/>
          <w:szCs w:val="20"/>
        </w:rPr>
        <w:t>rainscreen</w:t>
      </w:r>
      <w:r w:rsidRPr="009203D2">
        <w:rPr>
          <w:rFonts w:ascii="Arial" w:hAnsi="Arial" w:cs="Arial"/>
          <w:sz w:val="20"/>
          <w:szCs w:val="20"/>
        </w:rPr>
        <w:t xml:space="preserve"> as follows:</w:t>
      </w:r>
      <w:r>
        <w:rPr>
          <w:rFonts w:ascii="Arial" w:hAnsi="Arial" w:cs="Arial"/>
          <w:sz w:val="20"/>
          <w:szCs w:val="20"/>
        </w:rPr>
        <w:t xml:space="preserve"> Any rips, tears or holes in the</w:t>
      </w:r>
      <w:r w:rsidR="00103726">
        <w:rPr>
          <w:rFonts w:ascii="Arial" w:hAnsi="Arial" w:cs="Arial"/>
          <w:sz w:val="20"/>
          <w:szCs w:val="20"/>
        </w:rPr>
        <w:t xml:space="preserve"> rainscreen membrane smaller tha</w:t>
      </w:r>
      <w:r>
        <w:rPr>
          <w:rFonts w:ascii="Arial" w:hAnsi="Arial" w:cs="Arial"/>
          <w:sz w:val="20"/>
          <w:szCs w:val="20"/>
        </w:rPr>
        <w:t>n 2” in diameter should be patched with DELTA</w:t>
      </w:r>
      <w:r w:rsidR="00103726" w:rsidRPr="008A2E69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-F</w:t>
      </w:r>
      <w:r w:rsidR="00103726">
        <w:rPr>
          <w:rFonts w:ascii="Arial" w:hAnsi="Arial" w:cs="Arial"/>
          <w:sz w:val="20"/>
          <w:szCs w:val="20"/>
        </w:rPr>
        <w:t>LEXX-</w:t>
      </w:r>
      <w:r>
        <w:rPr>
          <w:rFonts w:ascii="Arial" w:hAnsi="Arial" w:cs="Arial"/>
          <w:sz w:val="20"/>
          <w:szCs w:val="20"/>
        </w:rPr>
        <w:t>BAND centered over the tear. Any rips, tears, or holes larger than 2” in diameter should be patched with DELTA</w:t>
      </w:r>
      <w:r w:rsidR="00103726" w:rsidRPr="008A2E69">
        <w:rPr>
          <w:rFonts w:ascii="Arial" w:hAnsi="Arial" w:cs="Arial"/>
          <w:sz w:val="20"/>
          <w:szCs w:val="20"/>
          <w:vertAlign w:val="superscript"/>
        </w:rPr>
        <w:t>®</w:t>
      </w:r>
      <w:r w:rsidR="00103726">
        <w:rPr>
          <w:rFonts w:ascii="Arial" w:hAnsi="Arial" w:cs="Arial"/>
          <w:sz w:val="20"/>
          <w:szCs w:val="20"/>
        </w:rPr>
        <w:t>-DRY</w:t>
      </w:r>
      <w:r w:rsidR="001801C7">
        <w:rPr>
          <w:rFonts w:ascii="Arial" w:hAnsi="Arial" w:cs="Arial"/>
          <w:sz w:val="20"/>
          <w:szCs w:val="20"/>
        </w:rPr>
        <w:t xml:space="preserve"> &amp; </w:t>
      </w:r>
      <w:r w:rsidR="00317583">
        <w:rPr>
          <w:rFonts w:ascii="Arial" w:hAnsi="Arial" w:cs="Arial"/>
          <w:sz w:val="20"/>
          <w:szCs w:val="20"/>
        </w:rPr>
        <w:t>LATH</w:t>
      </w:r>
      <w:r w:rsidR="00103726">
        <w:rPr>
          <w:rFonts w:ascii="Arial" w:hAnsi="Arial" w:cs="Arial"/>
          <w:sz w:val="20"/>
          <w:szCs w:val="20"/>
        </w:rPr>
        <w:t>. C</w:t>
      </w:r>
      <w:r>
        <w:rPr>
          <w:rFonts w:ascii="Arial" w:hAnsi="Arial" w:cs="Arial"/>
          <w:sz w:val="20"/>
          <w:szCs w:val="20"/>
        </w:rPr>
        <w:t xml:space="preserve">ut </w:t>
      </w:r>
      <w:r w:rsidR="003A13C3">
        <w:rPr>
          <w:rFonts w:ascii="Arial" w:hAnsi="Arial" w:cs="Arial"/>
          <w:sz w:val="20"/>
          <w:szCs w:val="20"/>
        </w:rPr>
        <w:t>a piece of DELTA</w:t>
      </w:r>
      <w:r w:rsidR="003A13C3" w:rsidRPr="003A13C3">
        <w:rPr>
          <w:rFonts w:ascii="Arial" w:hAnsi="Arial" w:cs="Arial"/>
          <w:sz w:val="20"/>
          <w:szCs w:val="20"/>
          <w:vertAlign w:val="superscript"/>
        </w:rPr>
        <w:t>®</w:t>
      </w:r>
      <w:r w:rsidR="003A13C3">
        <w:rPr>
          <w:rFonts w:ascii="Arial" w:hAnsi="Arial" w:cs="Arial"/>
          <w:sz w:val="20"/>
          <w:szCs w:val="20"/>
        </w:rPr>
        <w:t>-DRY</w:t>
      </w:r>
      <w:r w:rsidR="00317583">
        <w:rPr>
          <w:rFonts w:ascii="Arial" w:hAnsi="Arial" w:cs="Arial"/>
          <w:sz w:val="20"/>
          <w:szCs w:val="20"/>
        </w:rPr>
        <w:t xml:space="preserve"> </w:t>
      </w:r>
      <w:r w:rsidR="001801C7">
        <w:rPr>
          <w:rFonts w:ascii="Arial" w:hAnsi="Arial" w:cs="Arial"/>
          <w:sz w:val="20"/>
          <w:szCs w:val="20"/>
        </w:rPr>
        <w:t xml:space="preserve">&amp; </w:t>
      </w:r>
      <w:r w:rsidR="00317583">
        <w:rPr>
          <w:rFonts w:ascii="Arial" w:hAnsi="Arial" w:cs="Arial"/>
          <w:sz w:val="20"/>
          <w:szCs w:val="20"/>
        </w:rPr>
        <w:t>LATH</w:t>
      </w:r>
      <w:r w:rsidR="001801C7">
        <w:rPr>
          <w:rFonts w:ascii="Arial" w:hAnsi="Arial" w:cs="Arial"/>
          <w:sz w:val="20"/>
          <w:szCs w:val="20"/>
        </w:rPr>
        <w:t xml:space="preserve"> </w:t>
      </w:r>
      <w:r w:rsidR="0010372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diameter </w:t>
      </w:r>
      <w:r w:rsidR="003A13C3">
        <w:rPr>
          <w:rFonts w:ascii="Arial" w:hAnsi="Arial" w:cs="Arial"/>
          <w:sz w:val="20"/>
          <w:szCs w:val="20"/>
        </w:rPr>
        <w:t xml:space="preserve">of the </w:t>
      </w:r>
      <w:r>
        <w:rPr>
          <w:rFonts w:ascii="Arial" w:hAnsi="Arial" w:cs="Arial"/>
          <w:sz w:val="20"/>
          <w:szCs w:val="20"/>
        </w:rPr>
        <w:t xml:space="preserve">tear. Center the patch over the tear and fasten with </w:t>
      </w:r>
      <w:r w:rsidR="002C0F8C">
        <w:rPr>
          <w:rFonts w:ascii="Arial" w:hAnsi="Arial" w:cs="Arial"/>
          <w:sz w:val="20"/>
          <w:szCs w:val="20"/>
        </w:rPr>
        <w:t xml:space="preserve">approved </w:t>
      </w:r>
      <w:r w:rsidR="003A13C3">
        <w:rPr>
          <w:rFonts w:ascii="Arial" w:hAnsi="Arial" w:cs="Arial"/>
          <w:sz w:val="20"/>
          <w:szCs w:val="20"/>
        </w:rPr>
        <w:t xml:space="preserve">fasteners </w:t>
      </w:r>
      <w:r>
        <w:rPr>
          <w:rFonts w:ascii="Arial" w:hAnsi="Arial" w:cs="Arial"/>
          <w:sz w:val="20"/>
          <w:szCs w:val="20"/>
        </w:rPr>
        <w:t>or tape edges of patch with DELTA-FLEXX BAND.</w:t>
      </w:r>
    </w:p>
    <w:p w14:paraId="4C5DD7B9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4729B65D" w14:textId="77777777" w:rsidR="0097117C" w:rsidRDefault="0097117C" w:rsidP="00513167">
      <w:pPr>
        <w:numPr>
          <w:ilvl w:val="2"/>
          <w:numId w:val="9"/>
        </w:numPr>
        <w:tabs>
          <w:tab w:val="clear" w:pos="1440"/>
        </w:tabs>
        <w:ind w:left="720"/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Remove mud and similar marks with a water scrub. If chemicals h</w:t>
      </w:r>
      <w:r>
        <w:rPr>
          <w:rFonts w:ascii="Arial" w:hAnsi="Arial" w:cs="Arial"/>
          <w:sz w:val="20"/>
          <w:szCs w:val="20"/>
        </w:rPr>
        <w:t>ave been spilled on rainscreen</w:t>
      </w:r>
      <w:r w:rsidRPr="009203D2">
        <w:rPr>
          <w:rFonts w:ascii="Arial" w:hAnsi="Arial" w:cs="Arial"/>
          <w:sz w:val="20"/>
          <w:szCs w:val="20"/>
        </w:rPr>
        <w:t>, treat as a tear and repair as stated above.</w:t>
      </w:r>
    </w:p>
    <w:p w14:paraId="2645E5AE" w14:textId="77777777" w:rsidR="0097117C" w:rsidRPr="009203D2" w:rsidRDefault="0097117C" w:rsidP="0097117C">
      <w:pPr>
        <w:ind w:left="720"/>
        <w:rPr>
          <w:rFonts w:ascii="Arial" w:hAnsi="Arial" w:cs="Arial"/>
          <w:sz w:val="20"/>
          <w:szCs w:val="20"/>
        </w:rPr>
      </w:pPr>
    </w:p>
    <w:p w14:paraId="6288FA28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</w:p>
    <w:p w14:paraId="3BF1C858" w14:textId="77777777" w:rsidR="0097117C" w:rsidRPr="009203D2" w:rsidRDefault="0097117C" w:rsidP="0097117C">
      <w:pPr>
        <w:rPr>
          <w:rFonts w:ascii="Arial" w:hAnsi="Arial" w:cs="Arial"/>
          <w:sz w:val="20"/>
          <w:szCs w:val="20"/>
        </w:rPr>
      </w:pPr>
      <w:r w:rsidRPr="009203D2">
        <w:rPr>
          <w:rFonts w:ascii="Arial" w:hAnsi="Arial" w:cs="Arial"/>
          <w:sz w:val="20"/>
          <w:szCs w:val="20"/>
        </w:rPr>
        <w:t>END OF SECTION</w:t>
      </w:r>
    </w:p>
    <w:p w14:paraId="459F9C74" w14:textId="77777777" w:rsidR="0097117C" w:rsidRDefault="0097117C" w:rsidP="0097117C">
      <w:pPr>
        <w:ind w:left="360"/>
        <w:rPr>
          <w:rFonts w:ascii="Avenir LT Std 45 Book" w:hAnsi="Avenir LT Std 45 Book"/>
          <w:sz w:val="20"/>
          <w:szCs w:val="20"/>
        </w:rPr>
      </w:pPr>
    </w:p>
    <w:p w14:paraId="1741E8BB" w14:textId="77777777" w:rsidR="0097117C" w:rsidRPr="00A02AD4" w:rsidRDefault="0097117C" w:rsidP="0097117C">
      <w:pPr>
        <w:ind w:left="1080"/>
        <w:rPr>
          <w:rFonts w:ascii="Avenir LT Std 45 Book" w:hAnsi="Avenir LT Std 45 Book"/>
          <w:sz w:val="20"/>
          <w:szCs w:val="20"/>
        </w:rPr>
      </w:pPr>
    </w:p>
    <w:p w14:paraId="568A1890" w14:textId="77777777" w:rsidR="0097117C" w:rsidRPr="005179FA" w:rsidRDefault="0097117C" w:rsidP="0097117C">
      <w:pPr>
        <w:ind w:left="1080"/>
        <w:rPr>
          <w:rFonts w:ascii="Avenir LT Std 45 Book" w:hAnsi="Avenir LT Std 45 Book"/>
          <w:b/>
          <w:sz w:val="20"/>
          <w:szCs w:val="20"/>
        </w:rPr>
      </w:pPr>
    </w:p>
    <w:sectPr w:rsidR="0097117C" w:rsidRPr="005179FA" w:rsidSect="0097117C">
      <w:footerReference w:type="default" r:id="rId9"/>
      <w:pgSz w:w="12240" w:h="15840"/>
      <w:pgMar w:top="1440" w:right="1620" w:bottom="1440" w:left="180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5214D" w14:textId="77777777" w:rsidR="006B57B4" w:rsidRDefault="006B57B4">
      <w:r>
        <w:separator/>
      </w:r>
    </w:p>
  </w:endnote>
  <w:endnote w:type="continuationSeparator" w:id="0">
    <w:p w14:paraId="291D6B43" w14:textId="77777777" w:rsidR="006B57B4" w:rsidRDefault="006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6F8CE" w14:textId="2EB7F420" w:rsidR="001801C7" w:rsidRPr="006C7AD3" w:rsidRDefault="001801C7" w:rsidP="0097117C">
    <w:pPr>
      <w:pStyle w:val="Footer"/>
      <w:tabs>
        <w:tab w:val="clear" w:pos="8640"/>
      </w:tabs>
      <w:rPr>
        <w:rFonts w:ascii="Arial" w:hAnsi="Arial"/>
        <w:i/>
        <w:sz w:val="16"/>
        <w:szCs w:val="16"/>
      </w:rPr>
    </w:pPr>
    <w:r w:rsidRPr="006C7AD3">
      <w:rPr>
        <w:rFonts w:ascii="Arial" w:hAnsi="Arial"/>
        <w:sz w:val="18"/>
        <w:szCs w:val="18"/>
      </w:rPr>
      <w:t>DELTA</w:t>
    </w:r>
    <w:r w:rsidRPr="006C7AD3">
      <w:rPr>
        <w:rFonts w:ascii="Arial" w:hAnsi="Arial" w:cs="Arial"/>
        <w:sz w:val="18"/>
        <w:szCs w:val="18"/>
        <w:vertAlign w:val="superscript"/>
      </w:rPr>
      <w:t>®</w:t>
    </w:r>
    <w:r>
      <w:rPr>
        <w:rFonts w:ascii="Arial" w:hAnsi="Arial"/>
        <w:sz w:val="18"/>
        <w:szCs w:val="18"/>
      </w:rPr>
      <w:t xml:space="preserve">-DRY &amp; </w:t>
    </w:r>
    <w:r w:rsidR="00277B5C">
      <w:rPr>
        <w:rFonts w:ascii="Arial" w:hAnsi="Arial"/>
        <w:sz w:val="18"/>
        <w:szCs w:val="18"/>
      </w:rPr>
      <w:t>LATH</w:t>
    </w:r>
    <w:r w:rsidRPr="006C7AD3">
      <w:rPr>
        <w:rFonts w:ascii="Arial" w:hAnsi="Arial"/>
        <w:sz w:val="18"/>
        <w:szCs w:val="18"/>
      </w:rPr>
      <w:t xml:space="preserve"> – </w:t>
    </w:r>
    <w:r>
      <w:rPr>
        <w:rFonts w:ascii="Arial" w:hAnsi="Arial"/>
        <w:sz w:val="18"/>
        <w:szCs w:val="18"/>
      </w:rPr>
      <w:t>Ventilated Rainscreen</w:t>
    </w:r>
    <w:r w:rsidR="00D13AC4">
      <w:rPr>
        <w:rFonts w:ascii="Arial" w:hAnsi="Arial"/>
        <w:sz w:val="18"/>
        <w:szCs w:val="18"/>
      </w:rPr>
      <w:t xml:space="preserve"> with </w:t>
    </w:r>
    <w:r w:rsidR="00277B5C">
      <w:rPr>
        <w:rFonts w:ascii="Arial" w:hAnsi="Arial"/>
        <w:sz w:val="18"/>
        <w:szCs w:val="18"/>
      </w:rPr>
      <w:t>Pre-applied Glass Lath</w:t>
    </w:r>
    <w:r>
      <w:rPr>
        <w:rFonts w:ascii="Arial" w:hAnsi="Arial"/>
        <w:sz w:val="18"/>
        <w:szCs w:val="18"/>
      </w:rPr>
      <w:t xml:space="preserve"> for Building Enclosure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 xml:space="preserve">  </w:t>
    </w:r>
    <w:r w:rsidR="00D13AC4">
      <w:rPr>
        <w:rFonts w:ascii="Arial" w:hAnsi="Arial"/>
        <w:sz w:val="18"/>
        <w:szCs w:val="18"/>
      </w:rPr>
      <w:t xml:space="preserve">                                                      </w:t>
    </w:r>
    <w:r w:rsidRPr="006C7AD3">
      <w:rPr>
        <w:rFonts w:ascii="Arial" w:hAnsi="Arial"/>
        <w:sz w:val="18"/>
        <w:szCs w:val="18"/>
      </w:rPr>
      <w:t>Division 7</w:t>
    </w:r>
    <w:r w:rsidR="00277B5C">
      <w:rPr>
        <w:rFonts w:ascii="Arial" w:hAnsi="Arial"/>
        <w:sz w:val="18"/>
        <w:szCs w:val="18"/>
      </w:rPr>
      <w:t xml:space="preserve">                                                                                                                          </w:t>
    </w:r>
    <w:r w:rsidR="00E74E27">
      <w:rPr>
        <w:rFonts w:ascii="Arial" w:hAnsi="Arial"/>
        <w:i/>
        <w:sz w:val="16"/>
        <w:szCs w:val="16"/>
      </w:rPr>
      <w:t>J</w:t>
    </w:r>
    <w:r w:rsidR="00277B5C">
      <w:rPr>
        <w:rFonts w:ascii="Arial" w:hAnsi="Arial"/>
        <w:i/>
        <w:sz w:val="16"/>
        <w:szCs w:val="16"/>
      </w:rPr>
      <w:t>anuary</w:t>
    </w:r>
    <w:r w:rsidR="00E74E27">
      <w:rPr>
        <w:rFonts w:ascii="Arial" w:hAnsi="Arial"/>
        <w:i/>
        <w:sz w:val="16"/>
        <w:szCs w:val="16"/>
      </w:rPr>
      <w:t xml:space="preserve"> 201</w:t>
    </w:r>
    <w:r w:rsidR="00277B5C">
      <w:rPr>
        <w:rFonts w:ascii="Arial" w:hAnsi="Arial"/>
        <w:i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D22DC" w14:textId="77777777" w:rsidR="006B57B4" w:rsidRDefault="006B57B4">
      <w:r>
        <w:separator/>
      </w:r>
    </w:p>
  </w:footnote>
  <w:footnote w:type="continuationSeparator" w:id="0">
    <w:p w14:paraId="68A1194E" w14:textId="77777777" w:rsidR="006B57B4" w:rsidRDefault="006B5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AE6"/>
    <w:multiLevelType w:val="hybridMultilevel"/>
    <w:tmpl w:val="96D4CCB2"/>
    <w:lvl w:ilvl="0" w:tplc="6DD050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86BE3"/>
    <w:multiLevelType w:val="hybridMultilevel"/>
    <w:tmpl w:val="8AFEB4CE"/>
    <w:lvl w:ilvl="0" w:tplc="DDF0FB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2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CA53C3C"/>
    <w:multiLevelType w:val="multilevel"/>
    <w:tmpl w:val="C2C6C6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DD77C9"/>
    <w:multiLevelType w:val="hybridMultilevel"/>
    <w:tmpl w:val="EEAE22EE"/>
    <w:lvl w:ilvl="0" w:tplc="861AF5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2853"/>
    <w:multiLevelType w:val="hybridMultilevel"/>
    <w:tmpl w:val="008AF7FE"/>
    <w:lvl w:ilvl="0" w:tplc="D6307D04">
      <w:start w:val="1"/>
      <w:numFmt w:val="decimal"/>
      <w:lvlText w:val="%1."/>
      <w:lvlJc w:val="left"/>
      <w:pPr>
        <w:tabs>
          <w:tab w:val="num" w:pos="720"/>
        </w:tabs>
        <w:ind w:left="720" w:firstLine="144"/>
      </w:pPr>
      <w:rPr>
        <w:rFonts w:hint="default"/>
      </w:rPr>
    </w:lvl>
    <w:lvl w:ilvl="1" w:tplc="ED708E78">
      <w:start w:val="1"/>
      <w:numFmt w:val="lowerLetter"/>
      <w:lvlText w:val="%2."/>
      <w:lvlJc w:val="left"/>
      <w:pPr>
        <w:tabs>
          <w:tab w:val="num" w:pos="1440"/>
        </w:tabs>
        <w:ind w:left="1440" w:firstLine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C5AF5"/>
    <w:multiLevelType w:val="hybridMultilevel"/>
    <w:tmpl w:val="6FD0E4A2"/>
    <w:lvl w:ilvl="0" w:tplc="75EA0A4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B0870"/>
    <w:multiLevelType w:val="hybridMultilevel"/>
    <w:tmpl w:val="89C27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B0A7F3A"/>
    <w:multiLevelType w:val="hybridMultilevel"/>
    <w:tmpl w:val="ECDA300E"/>
    <w:lvl w:ilvl="0" w:tplc="6DD050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6EB6A4">
      <w:start w:val="1"/>
      <w:numFmt w:val="lowerLetter"/>
      <w:lvlText w:val="%3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A52A1"/>
    <w:multiLevelType w:val="hybridMultilevel"/>
    <w:tmpl w:val="C67E6B54"/>
    <w:lvl w:ilvl="0" w:tplc="4A3E86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A67156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890AAE"/>
    <w:multiLevelType w:val="hybridMultilevel"/>
    <w:tmpl w:val="3A8A2F66"/>
    <w:lvl w:ilvl="0" w:tplc="A59CC820">
      <w:start w:val="1"/>
      <w:numFmt w:val="decimal"/>
      <w:lvlText w:val="%1."/>
      <w:lvlJc w:val="left"/>
      <w:pPr>
        <w:tabs>
          <w:tab w:val="num" w:pos="720"/>
        </w:tabs>
        <w:ind w:left="72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76CBC"/>
    <w:multiLevelType w:val="multilevel"/>
    <w:tmpl w:val="51B856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9325C5"/>
    <w:multiLevelType w:val="hybridMultilevel"/>
    <w:tmpl w:val="96D4CCB2"/>
    <w:lvl w:ilvl="0" w:tplc="6DD050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254ED3"/>
    <w:multiLevelType w:val="hybridMultilevel"/>
    <w:tmpl w:val="13A86B9C"/>
    <w:lvl w:ilvl="0" w:tplc="58D448B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AF1641"/>
    <w:multiLevelType w:val="hybridMultilevel"/>
    <w:tmpl w:val="E8243FE8"/>
    <w:lvl w:ilvl="0" w:tplc="B340376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A73279"/>
    <w:multiLevelType w:val="hybridMultilevel"/>
    <w:tmpl w:val="1E700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14DBF"/>
    <w:multiLevelType w:val="multilevel"/>
    <w:tmpl w:val="AE80FF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A8A1C40"/>
    <w:multiLevelType w:val="hybridMultilevel"/>
    <w:tmpl w:val="E44CBB6C"/>
    <w:lvl w:ilvl="0" w:tplc="B340376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9550E8"/>
    <w:multiLevelType w:val="hybridMultilevel"/>
    <w:tmpl w:val="88AC9CF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06EB6A4">
      <w:start w:val="1"/>
      <w:numFmt w:val="lowerLetter"/>
      <w:lvlText w:val="%2.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2" w:tplc="EADA6920">
      <w:start w:val="4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A9B2B46"/>
    <w:multiLevelType w:val="hybridMultilevel"/>
    <w:tmpl w:val="B7F00BA8"/>
    <w:lvl w:ilvl="0" w:tplc="B340376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8A41B1"/>
    <w:multiLevelType w:val="hybridMultilevel"/>
    <w:tmpl w:val="56BE5106"/>
    <w:lvl w:ilvl="0" w:tplc="0DE8C80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797C08"/>
    <w:multiLevelType w:val="hybridMultilevel"/>
    <w:tmpl w:val="063217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6"/>
  </w:num>
  <w:num w:numId="5">
    <w:abstractNumId w:val="2"/>
  </w:num>
  <w:num w:numId="6">
    <w:abstractNumId w:val="6"/>
  </w:num>
  <w:num w:numId="7">
    <w:abstractNumId w:val="18"/>
  </w:num>
  <w:num w:numId="8">
    <w:abstractNumId w:val="13"/>
  </w:num>
  <w:num w:numId="9">
    <w:abstractNumId w:val="17"/>
  </w:num>
  <w:num w:numId="10">
    <w:abstractNumId w:val="9"/>
  </w:num>
  <w:num w:numId="11">
    <w:abstractNumId w:val="4"/>
  </w:num>
  <w:num w:numId="12">
    <w:abstractNumId w:val="20"/>
  </w:num>
  <w:num w:numId="13">
    <w:abstractNumId w:val="7"/>
  </w:num>
  <w:num w:numId="14">
    <w:abstractNumId w:val="0"/>
  </w:num>
  <w:num w:numId="15">
    <w:abstractNumId w:val="1"/>
  </w:num>
  <w:num w:numId="16">
    <w:abstractNumId w:val="12"/>
  </w:num>
  <w:num w:numId="17">
    <w:abstractNumId w:val="15"/>
  </w:num>
  <w:num w:numId="18">
    <w:abstractNumId w:val="19"/>
  </w:num>
  <w:num w:numId="19">
    <w:abstractNumId w:val="11"/>
  </w:num>
  <w:num w:numId="20">
    <w:abstractNumId w:val="14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B3"/>
    <w:rsid w:val="000548D3"/>
    <w:rsid w:val="000F6961"/>
    <w:rsid w:val="00103726"/>
    <w:rsid w:val="001801C7"/>
    <w:rsid w:val="001E13D3"/>
    <w:rsid w:val="00262EF8"/>
    <w:rsid w:val="00277B5C"/>
    <w:rsid w:val="002A4CD1"/>
    <w:rsid w:val="002C0F8C"/>
    <w:rsid w:val="00317583"/>
    <w:rsid w:val="003A13C3"/>
    <w:rsid w:val="004063F4"/>
    <w:rsid w:val="004A42A5"/>
    <w:rsid w:val="00513167"/>
    <w:rsid w:val="00525D5F"/>
    <w:rsid w:val="005272A5"/>
    <w:rsid w:val="006536C2"/>
    <w:rsid w:val="00670CD1"/>
    <w:rsid w:val="006B57B4"/>
    <w:rsid w:val="006B5A37"/>
    <w:rsid w:val="00727CE9"/>
    <w:rsid w:val="007A0BB1"/>
    <w:rsid w:val="007D055C"/>
    <w:rsid w:val="0084794E"/>
    <w:rsid w:val="008A2E69"/>
    <w:rsid w:val="008E4AF5"/>
    <w:rsid w:val="00965010"/>
    <w:rsid w:val="0097117C"/>
    <w:rsid w:val="00A47F08"/>
    <w:rsid w:val="00CB11FC"/>
    <w:rsid w:val="00D13AC4"/>
    <w:rsid w:val="00DB771F"/>
    <w:rsid w:val="00E06136"/>
    <w:rsid w:val="00E527C0"/>
    <w:rsid w:val="00E74E27"/>
    <w:rsid w:val="00EB098A"/>
    <w:rsid w:val="00F1738F"/>
    <w:rsid w:val="00F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9A2ED22"/>
  <w15:chartTrackingRefBased/>
  <w15:docId w15:val="{32F15863-B0F3-444A-A0E9-55EEAED4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2AD4"/>
    <w:rPr>
      <w:color w:val="0000FF"/>
      <w:u w:val="single"/>
    </w:rPr>
  </w:style>
  <w:style w:type="paragraph" w:styleId="DocumentMap">
    <w:name w:val="Document Map"/>
    <w:basedOn w:val="Normal"/>
    <w:semiHidden/>
    <w:rsid w:val="005179F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6B56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F60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0B5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F60B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801C7"/>
    <w:pPr>
      <w:ind w:left="720"/>
    </w:pPr>
  </w:style>
  <w:style w:type="paragraph" w:customStyle="1" w:styleId="Default">
    <w:name w:val="Default"/>
    <w:rsid w:val="00CB11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k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rk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1457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DELTA®-DRY Ventilated Rainscreen</vt:lpstr>
    </vt:vector>
  </TitlesOfParts>
  <Company>Cosella Dorken Products</Company>
  <LinksUpToDate>false</LinksUpToDate>
  <CharactersWithSpaces>9879</CharactersWithSpaces>
  <SharedDoc>false</SharedDoc>
  <HyperlinkBase/>
  <HLinks>
    <vt:vector size="12" baseType="variant"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http://www.dorken.com/</vt:lpwstr>
      </vt:variant>
      <vt:variant>
        <vt:lpwstr/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http://www.dorken.com/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DELTA®-DRY Ventilated Rainscreen</dc:title>
  <dc:subject>3-Part Product Specification</dc:subject>
  <dc:creator>Marcus Jablonka</dc:creator>
  <cp:keywords>Ventilated Rainscreen</cp:keywords>
  <cp:lastModifiedBy>Barrett, Peter</cp:lastModifiedBy>
  <cp:revision>3</cp:revision>
  <cp:lastPrinted>2010-06-21T15:23:00Z</cp:lastPrinted>
  <dcterms:created xsi:type="dcterms:W3CDTF">2019-02-13T14:24:00Z</dcterms:created>
  <dcterms:modified xsi:type="dcterms:W3CDTF">2019-02-13T14:49:00Z</dcterms:modified>
  <cp:category>Rainscreen</cp:category>
</cp:coreProperties>
</file>